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209" w:type="dxa"/>
        <w:tblLook w:val="04A0" w:firstRow="1" w:lastRow="0" w:firstColumn="1" w:lastColumn="0" w:noHBand="0" w:noVBand="1"/>
      </w:tblPr>
      <w:tblGrid>
        <w:gridCol w:w="2625"/>
        <w:gridCol w:w="6584"/>
      </w:tblGrid>
      <w:tr w:rsidR="00614176" w:rsidRPr="005A3A97" w14:paraId="34B104F5" w14:textId="77777777" w:rsidTr="005D4F95">
        <w:trPr>
          <w:trHeight w:val="450"/>
          <w:tblHeader/>
        </w:trPr>
        <w:tc>
          <w:tcPr>
            <w:tcW w:w="9209" w:type="dxa"/>
            <w:gridSpan w:val="2"/>
            <w:shd w:val="clear" w:color="auto" w:fill="FFFFFF" w:themeFill="background1"/>
            <w:noWrap/>
            <w:vAlign w:val="center"/>
            <w:hideMark/>
          </w:tcPr>
          <w:p w14:paraId="35811936" w14:textId="245740AA" w:rsidR="00614176" w:rsidRPr="00614176" w:rsidRDefault="00614176" w:rsidP="0019473B">
            <w:pPr>
              <w:jc w:val="center"/>
              <w:rPr>
                <w:rFonts w:ascii="Arial" w:hAnsi="Arial" w:cs="Arial"/>
                <w:b/>
                <w:bCs/>
                <w:sz w:val="20"/>
                <w:szCs w:val="20"/>
              </w:rPr>
            </w:pPr>
            <w:bookmarkStart w:id="0" w:name="RANGE!B2:C106"/>
            <w:r w:rsidRPr="00614176">
              <w:rPr>
                <w:rFonts w:ascii="Arial" w:hAnsi="Arial" w:cs="Arial"/>
                <w:b/>
                <w:bCs/>
                <w:sz w:val="20"/>
                <w:szCs w:val="20"/>
              </w:rPr>
              <w:t>List opatření</w:t>
            </w:r>
            <w:bookmarkEnd w:id="0"/>
          </w:p>
        </w:tc>
      </w:tr>
      <w:tr w:rsidR="00614176" w:rsidRPr="005A3A97" w14:paraId="6361B9EC" w14:textId="77777777" w:rsidTr="005D4F95">
        <w:trPr>
          <w:trHeight w:val="330"/>
          <w:tblHeader/>
        </w:trPr>
        <w:tc>
          <w:tcPr>
            <w:tcW w:w="9209" w:type="dxa"/>
            <w:gridSpan w:val="2"/>
            <w:shd w:val="clear" w:color="auto" w:fill="auto"/>
            <w:noWrap/>
            <w:vAlign w:val="center"/>
            <w:hideMark/>
          </w:tcPr>
          <w:p w14:paraId="06180AC4" w14:textId="337874D8" w:rsidR="00614176" w:rsidRPr="00614176" w:rsidRDefault="00614176" w:rsidP="0019473B">
            <w:pPr>
              <w:jc w:val="center"/>
              <w:rPr>
                <w:rFonts w:ascii="Arial" w:hAnsi="Arial" w:cs="Arial"/>
                <w:b/>
                <w:bCs/>
                <w:sz w:val="20"/>
                <w:szCs w:val="20"/>
              </w:rPr>
            </w:pPr>
            <w:r w:rsidRPr="00614176">
              <w:rPr>
                <w:rFonts w:ascii="Arial" w:hAnsi="Arial" w:cs="Arial"/>
                <w:b/>
                <w:bCs/>
                <w:sz w:val="20"/>
                <w:szCs w:val="20"/>
              </w:rPr>
              <w:t>Základní charakteristiky opatření</w:t>
            </w:r>
          </w:p>
        </w:tc>
      </w:tr>
      <w:tr w:rsidR="00614176" w:rsidRPr="005A3A97" w14:paraId="1685A132" w14:textId="77777777" w:rsidTr="005D4F95">
        <w:trPr>
          <w:trHeight w:val="300"/>
        </w:trPr>
        <w:tc>
          <w:tcPr>
            <w:tcW w:w="2625" w:type="dxa"/>
            <w:shd w:val="clear" w:color="auto" w:fill="DEEAF6" w:themeFill="accent5" w:themeFillTint="33"/>
            <w:vAlign w:val="center"/>
            <w:hideMark/>
          </w:tcPr>
          <w:p w14:paraId="37267FD5" w14:textId="77777777" w:rsidR="00614176" w:rsidRPr="005A3A97" w:rsidRDefault="00614176" w:rsidP="00F35BCD">
            <w:pPr>
              <w:rPr>
                <w:rFonts w:ascii="Arial" w:hAnsi="Arial" w:cs="Arial"/>
                <w:b/>
                <w:bCs/>
                <w:sz w:val="20"/>
                <w:szCs w:val="20"/>
              </w:rPr>
            </w:pPr>
            <w:r w:rsidRPr="005A3A97">
              <w:rPr>
                <w:rFonts w:ascii="Arial" w:hAnsi="Arial" w:cs="Arial"/>
                <w:b/>
                <w:bCs/>
                <w:sz w:val="20"/>
                <w:szCs w:val="20"/>
              </w:rPr>
              <w:t>ID opatření</w:t>
            </w:r>
          </w:p>
        </w:tc>
        <w:tc>
          <w:tcPr>
            <w:tcW w:w="6584" w:type="dxa"/>
            <w:shd w:val="clear" w:color="auto" w:fill="DEEAF6" w:themeFill="accent5" w:themeFillTint="33"/>
            <w:noWrap/>
            <w:vAlign w:val="center"/>
            <w:hideMark/>
          </w:tcPr>
          <w:p w14:paraId="5B02D3D6" w14:textId="370D6DE3" w:rsidR="00614176" w:rsidRPr="00614176" w:rsidRDefault="00614176" w:rsidP="00F35BCD">
            <w:pPr>
              <w:jc w:val="right"/>
              <w:rPr>
                <w:rFonts w:ascii="Arial" w:hAnsi="Arial" w:cs="Arial"/>
                <w:b/>
                <w:sz w:val="20"/>
                <w:szCs w:val="20"/>
              </w:rPr>
            </w:pPr>
            <w:r w:rsidRPr="00614176">
              <w:rPr>
                <w:rFonts w:ascii="Arial" w:hAnsi="Arial" w:cs="Arial"/>
                <w:b/>
                <w:color w:val="000000"/>
                <w:sz w:val="20"/>
                <w:szCs w:val="20"/>
              </w:rPr>
              <w:t>OHL</w:t>
            </w:r>
            <w:r w:rsidR="007C2A6F">
              <w:rPr>
                <w:rFonts w:ascii="Arial" w:hAnsi="Arial" w:cs="Arial"/>
                <w:b/>
                <w:color w:val="000000"/>
                <w:sz w:val="20"/>
                <w:szCs w:val="20"/>
              </w:rPr>
              <w:t>4</w:t>
            </w:r>
            <w:r w:rsidRPr="00614176">
              <w:rPr>
                <w:rFonts w:ascii="Arial" w:hAnsi="Arial" w:cs="Arial"/>
                <w:b/>
                <w:color w:val="000000"/>
                <w:sz w:val="20"/>
                <w:szCs w:val="20"/>
              </w:rPr>
              <w:t>08000</w:t>
            </w:r>
            <w:r w:rsidR="00E00CBA">
              <w:rPr>
                <w:rFonts w:ascii="Arial" w:hAnsi="Arial" w:cs="Arial"/>
                <w:b/>
                <w:color w:val="000000"/>
                <w:sz w:val="20"/>
                <w:szCs w:val="20"/>
              </w:rPr>
              <w:t>11</w:t>
            </w:r>
          </w:p>
        </w:tc>
      </w:tr>
      <w:tr w:rsidR="00614176" w:rsidRPr="005A3A97" w14:paraId="713D980C" w14:textId="77777777" w:rsidTr="005D4F95">
        <w:trPr>
          <w:trHeight w:val="600"/>
        </w:trPr>
        <w:tc>
          <w:tcPr>
            <w:tcW w:w="2625" w:type="dxa"/>
            <w:shd w:val="clear" w:color="auto" w:fill="DEEAF6" w:themeFill="accent5" w:themeFillTint="33"/>
            <w:vAlign w:val="center"/>
            <w:hideMark/>
          </w:tcPr>
          <w:p w14:paraId="1F85B696" w14:textId="77777777" w:rsidR="00614176" w:rsidRPr="005A3A97" w:rsidRDefault="00614176" w:rsidP="00F35BCD">
            <w:pPr>
              <w:rPr>
                <w:rFonts w:ascii="Arial" w:hAnsi="Arial" w:cs="Arial"/>
                <w:b/>
                <w:bCs/>
                <w:sz w:val="20"/>
                <w:szCs w:val="20"/>
              </w:rPr>
            </w:pPr>
            <w:r w:rsidRPr="005A3A97">
              <w:rPr>
                <w:rFonts w:ascii="Arial" w:hAnsi="Arial" w:cs="Arial"/>
                <w:b/>
                <w:bCs/>
                <w:sz w:val="20"/>
                <w:szCs w:val="20"/>
              </w:rPr>
              <w:t>Název opatření v plánu povodí</w:t>
            </w:r>
          </w:p>
        </w:tc>
        <w:tc>
          <w:tcPr>
            <w:tcW w:w="6584" w:type="dxa"/>
            <w:shd w:val="clear" w:color="auto" w:fill="DEEAF6" w:themeFill="accent5" w:themeFillTint="33"/>
            <w:vAlign w:val="center"/>
            <w:hideMark/>
          </w:tcPr>
          <w:p w14:paraId="3DF02DB6" w14:textId="77777777" w:rsidR="005D4F95" w:rsidRDefault="00614176" w:rsidP="00F35BCD">
            <w:pPr>
              <w:jc w:val="right"/>
              <w:rPr>
                <w:rFonts w:ascii="Arial" w:hAnsi="Arial" w:cs="Arial"/>
                <w:b/>
                <w:color w:val="000000"/>
                <w:sz w:val="20"/>
                <w:szCs w:val="20"/>
              </w:rPr>
            </w:pPr>
            <w:r w:rsidRPr="00614176">
              <w:rPr>
                <w:rFonts w:ascii="Arial" w:hAnsi="Arial" w:cs="Arial"/>
                <w:b/>
                <w:color w:val="000000"/>
                <w:sz w:val="20"/>
                <w:szCs w:val="20"/>
              </w:rPr>
              <w:t xml:space="preserve">Hospodaření v ochranných pásmech vodních zdrojů  </w:t>
            </w:r>
          </w:p>
          <w:p w14:paraId="67BA4D8A" w14:textId="5F1D598E" w:rsidR="00614176" w:rsidRPr="00614176" w:rsidRDefault="00614176" w:rsidP="00F35BCD">
            <w:pPr>
              <w:jc w:val="right"/>
              <w:rPr>
                <w:rFonts w:ascii="Arial" w:hAnsi="Arial" w:cs="Arial"/>
                <w:b/>
                <w:sz w:val="20"/>
                <w:szCs w:val="20"/>
              </w:rPr>
            </w:pPr>
            <w:r w:rsidRPr="00614176">
              <w:rPr>
                <w:rFonts w:ascii="Arial" w:hAnsi="Arial" w:cs="Arial"/>
                <w:b/>
                <w:color w:val="000000"/>
                <w:sz w:val="20"/>
                <w:szCs w:val="20"/>
              </w:rPr>
              <w:t>VN Mariánské Lázně</w:t>
            </w:r>
            <w:r w:rsidR="00E846D7">
              <w:rPr>
                <w:rFonts w:ascii="Arial" w:hAnsi="Arial" w:cs="Arial"/>
                <w:b/>
                <w:color w:val="000000"/>
                <w:sz w:val="20"/>
                <w:szCs w:val="20"/>
              </w:rPr>
              <w:t xml:space="preserve"> (OH100104)</w:t>
            </w:r>
          </w:p>
        </w:tc>
      </w:tr>
      <w:tr w:rsidR="00614176" w:rsidRPr="005A3A97" w14:paraId="0A3486A9" w14:textId="77777777" w:rsidTr="005D4F95">
        <w:trPr>
          <w:trHeight w:val="600"/>
        </w:trPr>
        <w:tc>
          <w:tcPr>
            <w:tcW w:w="2625" w:type="dxa"/>
            <w:vAlign w:val="center"/>
            <w:hideMark/>
          </w:tcPr>
          <w:p w14:paraId="62FEFA4B" w14:textId="77777777" w:rsidR="00614176" w:rsidRPr="005A3A97" w:rsidRDefault="00614176" w:rsidP="00F35BCD">
            <w:pPr>
              <w:rPr>
                <w:rFonts w:ascii="Arial" w:hAnsi="Arial" w:cs="Arial"/>
                <w:b/>
                <w:bCs/>
                <w:sz w:val="20"/>
                <w:szCs w:val="20"/>
              </w:rPr>
            </w:pPr>
            <w:r w:rsidRPr="005A3A97">
              <w:rPr>
                <w:rFonts w:ascii="Arial" w:hAnsi="Arial" w:cs="Arial"/>
                <w:b/>
                <w:bCs/>
                <w:sz w:val="20"/>
                <w:szCs w:val="20"/>
              </w:rPr>
              <w:t>Číslo opatření v kapitole plánu povodí</w:t>
            </w:r>
          </w:p>
        </w:tc>
        <w:tc>
          <w:tcPr>
            <w:tcW w:w="6584" w:type="dxa"/>
            <w:noWrap/>
            <w:vAlign w:val="center"/>
            <w:hideMark/>
          </w:tcPr>
          <w:p w14:paraId="6AD50BD9" w14:textId="691DF41A" w:rsidR="00614176" w:rsidRPr="00614176" w:rsidRDefault="00614176" w:rsidP="00F35BCD">
            <w:pPr>
              <w:jc w:val="right"/>
              <w:rPr>
                <w:rFonts w:ascii="Arial" w:hAnsi="Arial" w:cs="Arial"/>
                <w:sz w:val="20"/>
                <w:szCs w:val="20"/>
              </w:rPr>
            </w:pPr>
            <w:r w:rsidRPr="00614176">
              <w:rPr>
                <w:rFonts w:ascii="Arial" w:hAnsi="Arial" w:cs="Arial"/>
                <w:color w:val="000000"/>
                <w:sz w:val="20"/>
                <w:szCs w:val="20"/>
              </w:rPr>
              <w:t>0</w:t>
            </w:r>
            <w:r w:rsidR="00E00CBA">
              <w:rPr>
                <w:rFonts w:ascii="Arial" w:hAnsi="Arial" w:cs="Arial"/>
                <w:color w:val="000000"/>
                <w:sz w:val="20"/>
                <w:szCs w:val="20"/>
              </w:rPr>
              <w:t>11</w:t>
            </w:r>
          </w:p>
        </w:tc>
      </w:tr>
      <w:tr w:rsidR="00614176" w:rsidRPr="005A3A97" w14:paraId="1FC1A2A8" w14:textId="77777777" w:rsidTr="005D4F95">
        <w:trPr>
          <w:trHeight w:val="300"/>
        </w:trPr>
        <w:tc>
          <w:tcPr>
            <w:tcW w:w="2625" w:type="dxa"/>
            <w:vAlign w:val="center"/>
            <w:hideMark/>
          </w:tcPr>
          <w:p w14:paraId="1C1EBA91" w14:textId="40C467E2" w:rsidR="00614176" w:rsidRPr="005A3A97" w:rsidRDefault="00614176" w:rsidP="00F35BCD">
            <w:pPr>
              <w:rPr>
                <w:rFonts w:ascii="Arial" w:hAnsi="Arial" w:cs="Arial"/>
                <w:b/>
                <w:bCs/>
                <w:sz w:val="20"/>
                <w:szCs w:val="20"/>
              </w:rPr>
            </w:pPr>
            <w:r w:rsidRPr="00E5529B">
              <w:rPr>
                <w:rFonts w:ascii="Arial" w:hAnsi="Arial" w:cs="Arial"/>
                <w:b/>
                <w:bCs/>
                <w:sz w:val="20"/>
                <w:szCs w:val="20"/>
              </w:rPr>
              <w:t>Podkapitola v kapitole VI.1 PDP</w:t>
            </w:r>
          </w:p>
        </w:tc>
        <w:tc>
          <w:tcPr>
            <w:tcW w:w="6584" w:type="dxa"/>
            <w:noWrap/>
            <w:vAlign w:val="center"/>
            <w:hideMark/>
          </w:tcPr>
          <w:p w14:paraId="61E816DA" w14:textId="3D2A66CE" w:rsidR="00614176" w:rsidRPr="00614176" w:rsidRDefault="00614176" w:rsidP="00F35BCD">
            <w:pPr>
              <w:jc w:val="right"/>
              <w:rPr>
                <w:rFonts w:ascii="Arial" w:hAnsi="Arial" w:cs="Arial"/>
                <w:sz w:val="20"/>
                <w:szCs w:val="20"/>
              </w:rPr>
            </w:pPr>
            <w:r w:rsidRPr="00614176">
              <w:rPr>
                <w:rFonts w:ascii="Arial" w:hAnsi="Arial" w:cs="Arial"/>
                <w:color w:val="000000"/>
                <w:sz w:val="20"/>
                <w:szCs w:val="20"/>
              </w:rPr>
              <w:t>8</w:t>
            </w:r>
            <w:r w:rsidR="0057241C">
              <w:rPr>
                <w:rFonts w:ascii="Arial" w:hAnsi="Arial" w:cs="Arial"/>
                <w:color w:val="000000"/>
                <w:sz w:val="20"/>
                <w:szCs w:val="20"/>
              </w:rPr>
              <w:t xml:space="preserve"> </w:t>
            </w:r>
          </w:p>
        </w:tc>
      </w:tr>
      <w:tr w:rsidR="00614176" w:rsidRPr="005A3A97" w14:paraId="7F8B0857" w14:textId="77777777" w:rsidTr="005D4F95">
        <w:trPr>
          <w:trHeight w:val="300"/>
        </w:trPr>
        <w:tc>
          <w:tcPr>
            <w:tcW w:w="2625" w:type="dxa"/>
            <w:vAlign w:val="center"/>
            <w:hideMark/>
          </w:tcPr>
          <w:p w14:paraId="6289CB5D" w14:textId="1C6576CE" w:rsidR="00614176" w:rsidRPr="005A3A97" w:rsidRDefault="00614176" w:rsidP="00F35BCD">
            <w:pPr>
              <w:rPr>
                <w:rFonts w:ascii="Arial" w:hAnsi="Arial" w:cs="Arial"/>
                <w:b/>
                <w:bCs/>
                <w:sz w:val="20"/>
                <w:szCs w:val="20"/>
              </w:rPr>
            </w:pPr>
            <w:r w:rsidRPr="00E5529B">
              <w:rPr>
                <w:rFonts w:ascii="Arial" w:hAnsi="Arial" w:cs="Arial"/>
                <w:b/>
                <w:bCs/>
                <w:sz w:val="20"/>
                <w:szCs w:val="20"/>
              </w:rPr>
              <w:t>Dílčí povodí</w:t>
            </w:r>
          </w:p>
        </w:tc>
        <w:tc>
          <w:tcPr>
            <w:tcW w:w="6584" w:type="dxa"/>
            <w:noWrap/>
            <w:vAlign w:val="center"/>
            <w:hideMark/>
          </w:tcPr>
          <w:p w14:paraId="5B4BA1CC" w14:textId="77FD2EE4" w:rsidR="00614176" w:rsidRPr="00614176" w:rsidRDefault="00614176" w:rsidP="00F35BCD">
            <w:pPr>
              <w:jc w:val="right"/>
              <w:rPr>
                <w:rFonts w:ascii="Arial" w:hAnsi="Arial" w:cs="Arial"/>
                <w:sz w:val="20"/>
                <w:szCs w:val="20"/>
              </w:rPr>
            </w:pPr>
            <w:r w:rsidRPr="00614176">
              <w:rPr>
                <w:rFonts w:ascii="Arial" w:hAnsi="Arial" w:cs="Arial"/>
                <w:color w:val="000000"/>
                <w:sz w:val="20"/>
                <w:szCs w:val="20"/>
              </w:rPr>
              <w:t>OHL</w:t>
            </w:r>
          </w:p>
        </w:tc>
      </w:tr>
      <w:tr w:rsidR="00614176" w:rsidRPr="005A3A97" w14:paraId="2DD3E3AD" w14:textId="77777777" w:rsidTr="005D4F95">
        <w:trPr>
          <w:trHeight w:val="300"/>
        </w:trPr>
        <w:tc>
          <w:tcPr>
            <w:tcW w:w="2625" w:type="dxa"/>
            <w:shd w:val="clear" w:color="auto" w:fill="DEEAF6" w:themeFill="accent5" w:themeFillTint="33"/>
            <w:vAlign w:val="center"/>
          </w:tcPr>
          <w:p w14:paraId="6FDCA5C8" w14:textId="6F690625" w:rsidR="00614176" w:rsidRPr="005A3A97" w:rsidRDefault="00614176" w:rsidP="00F35BCD">
            <w:pPr>
              <w:rPr>
                <w:rFonts w:ascii="Arial" w:hAnsi="Arial" w:cs="Arial"/>
                <w:b/>
                <w:bCs/>
                <w:sz w:val="20"/>
                <w:szCs w:val="20"/>
              </w:rPr>
            </w:pPr>
            <w:r w:rsidRPr="00E5529B">
              <w:rPr>
                <w:rFonts w:ascii="Arial" w:hAnsi="Arial" w:cs="Arial"/>
                <w:b/>
                <w:bCs/>
                <w:sz w:val="20"/>
                <w:szCs w:val="20"/>
              </w:rPr>
              <w:t>ID vodního útvaru</w:t>
            </w:r>
          </w:p>
        </w:tc>
        <w:tc>
          <w:tcPr>
            <w:tcW w:w="6584" w:type="dxa"/>
            <w:shd w:val="clear" w:color="auto" w:fill="DEEAF6" w:themeFill="accent5" w:themeFillTint="33"/>
            <w:noWrap/>
            <w:vAlign w:val="center"/>
          </w:tcPr>
          <w:p w14:paraId="7ED0DDA4" w14:textId="6B804209" w:rsidR="00614176" w:rsidRPr="00614176" w:rsidRDefault="00614176" w:rsidP="00F35BCD">
            <w:pPr>
              <w:jc w:val="right"/>
              <w:rPr>
                <w:rFonts w:ascii="Arial" w:hAnsi="Arial" w:cs="Arial"/>
                <w:b/>
                <w:color w:val="000000"/>
                <w:sz w:val="20"/>
                <w:szCs w:val="20"/>
              </w:rPr>
            </w:pPr>
            <w:r w:rsidRPr="00614176">
              <w:rPr>
                <w:rFonts w:ascii="Arial" w:hAnsi="Arial" w:cs="Arial"/>
                <w:b/>
                <w:color w:val="000000"/>
                <w:sz w:val="20"/>
                <w:szCs w:val="20"/>
              </w:rPr>
              <w:t>OHL_0400</w:t>
            </w:r>
          </w:p>
        </w:tc>
      </w:tr>
      <w:tr w:rsidR="00614176" w:rsidRPr="005A3A97" w14:paraId="02A1E578" w14:textId="77777777" w:rsidTr="005D4F95">
        <w:trPr>
          <w:trHeight w:val="300"/>
        </w:trPr>
        <w:tc>
          <w:tcPr>
            <w:tcW w:w="2625" w:type="dxa"/>
            <w:shd w:val="clear" w:color="auto" w:fill="DEEAF6" w:themeFill="accent5" w:themeFillTint="33"/>
            <w:vAlign w:val="center"/>
          </w:tcPr>
          <w:p w14:paraId="2B1DFDF2" w14:textId="6A4FEF96" w:rsidR="00614176" w:rsidRPr="005A3A97" w:rsidRDefault="00614176" w:rsidP="00F35BCD">
            <w:pPr>
              <w:rPr>
                <w:rFonts w:ascii="Arial" w:hAnsi="Arial" w:cs="Arial"/>
                <w:b/>
                <w:bCs/>
                <w:sz w:val="20"/>
                <w:szCs w:val="20"/>
              </w:rPr>
            </w:pPr>
            <w:r w:rsidRPr="00E5529B">
              <w:rPr>
                <w:rFonts w:ascii="Arial" w:hAnsi="Arial" w:cs="Arial"/>
                <w:b/>
                <w:bCs/>
                <w:sz w:val="20"/>
                <w:szCs w:val="20"/>
              </w:rPr>
              <w:t>Název vodního útvaru</w:t>
            </w:r>
          </w:p>
        </w:tc>
        <w:tc>
          <w:tcPr>
            <w:tcW w:w="6584" w:type="dxa"/>
            <w:shd w:val="clear" w:color="auto" w:fill="DEEAF6" w:themeFill="accent5" w:themeFillTint="33"/>
            <w:noWrap/>
            <w:vAlign w:val="center"/>
          </w:tcPr>
          <w:p w14:paraId="38A3E556" w14:textId="66B13E03" w:rsidR="00614176" w:rsidRPr="00614176" w:rsidRDefault="00614176" w:rsidP="00F35BCD">
            <w:pPr>
              <w:jc w:val="right"/>
              <w:rPr>
                <w:rFonts w:ascii="Arial" w:hAnsi="Arial" w:cs="Arial"/>
                <w:b/>
                <w:color w:val="000000"/>
                <w:sz w:val="20"/>
                <w:szCs w:val="20"/>
              </w:rPr>
            </w:pPr>
            <w:r w:rsidRPr="00614176">
              <w:rPr>
                <w:rFonts w:ascii="Arial" w:hAnsi="Arial" w:cs="Arial"/>
                <w:b/>
                <w:color w:val="000000"/>
                <w:sz w:val="20"/>
                <w:szCs w:val="20"/>
              </w:rPr>
              <w:t>Pramenský potok od pramene po ústí do toku Teplá</w:t>
            </w:r>
          </w:p>
        </w:tc>
      </w:tr>
      <w:tr w:rsidR="00614176" w:rsidRPr="005A3A97" w14:paraId="67F1DC4C" w14:textId="77777777" w:rsidTr="005D4F95">
        <w:trPr>
          <w:trHeight w:val="300"/>
        </w:trPr>
        <w:tc>
          <w:tcPr>
            <w:tcW w:w="2625" w:type="dxa"/>
            <w:vAlign w:val="center"/>
          </w:tcPr>
          <w:p w14:paraId="73FB67B4" w14:textId="17A74F0C" w:rsidR="00614176" w:rsidRPr="005A3A97" w:rsidRDefault="00614176" w:rsidP="00F35BCD">
            <w:pPr>
              <w:rPr>
                <w:rFonts w:ascii="Arial" w:hAnsi="Arial" w:cs="Arial"/>
                <w:b/>
                <w:bCs/>
                <w:sz w:val="20"/>
                <w:szCs w:val="20"/>
              </w:rPr>
            </w:pPr>
            <w:r w:rsidRPr="00E5529B">
              <w:rPr>
                <w:rFonts w:ascii="Arial" w:hAnsi="Arial" w:cs="Arial"/>
                <w:b/>
                <w:bCs/>
                <w:sz w:val="20"/>
                <w:szCs w:val="20"/>
              </w:rPr>
              <w:t>HMWB</w:t>
            </w:r>
          </w:p>
        </w:tc>
        <w:tc>
          <w:tcPr>
            <w:tcW w:w="6584" w:type="dxa"/>
            <w:noWrap/>
            <w:vAlign w:val="center"/>
          </w:tcPr>
          <w:p w14:paraId="0EC6492C" w14:textId="267363AD" w:rsidR="00614176" w:rsidRPr="00614176" w:rsidRDefault="00614176" w:rsidP="00F35BCD">
            <w:pPr>
              <w:jc w:val="right"/>
              <w:rPr>
                <w:rFonts w:ascii="Arial" w:hAnsi="Arial" w:cs="Arial"/>
                <w:color w:val="000000"/>
                <w:sz w:val="20"/>
                <w:szCs w:val="20"/>
              </w:rPr>
            </w:pPr>
            <w:r w:rsidRPr="00614176">
              <w:rPr>
                <w:rFonts w:ascii="Arial" w:hAnsi="Arial" w:cs="Arial"/>
                <w:color w:val="000000"/>
                <w:sz w:val="20"/>
                <w:szCs w:val="20"/>
              </w:rPr>
              <w:t>ne</w:t>
            </w:r>
          </w:p>
        </w:tc>
      </w:tr>
      <w:tr w:rsidR="00614176" w:rsidRPr="005A3A97" w14:paraId="6BFC2F44" w14:textId="77777777" w:rsidTr="005D4F95">
        <w:trPr>
          <w:trHeight w:val="300"/>
        </w:trPr>
        <w:tc>
          <w:tcPr>
            <w:tcW w:w="2625" w:type="dxa"/>
            <w:vAlign w:val="center"/>
          </w:tcPr>
          <w:p w14:paraId="4C331B54" w14:textId="08903503" w:rsidR="00614176" w:rsidRPr="005A3A97" w:rsidRDefault="00614176" w:rsidP="00F35BCD">
            <w:pPr>
              <w:rPr>
                <w:rFonts w:ascii="Arial" w:hAnsi="Arial" w:cs="Arial"/>
                <w:b/>
                <w:bCs/>
                <w:sz w:val="20"/>
                <w:szCs w:val="20"/>
              </w:rPr>
            </w:pPr>
            <w:r w:rsidRPr="00E5529B">
              <w:rPr>
                <w:rFonts w:ascii="Arial" w:hAnsi="Arial" w:cs="Arial"/>
                <w:b/>
                <w:bCs/>
                <w:sz w:val="20"/>
                <w:szCs w:val="20"/>
              </w:rPr>
              <w:t>Kraj</w:t>
            </w:r>
          </w:p>
        </w:tc>
        <w:tc>
          <w:tcPr>
            <w:tcW w:w="6584" w:type="dxa"/>
            <w:noWrap/>
            <w:vAlign w:val="center"/>
          </w:tcPr>
          <w:p w14:paraId="5FAC31B7" w14:textId="77033E19" w:rsidR="00614176" w:rsidRPr="00614176" w:rsidRDefault="00614176" w:rsidP="00F35BCD">
            <w:pPr>
              <w:jc w:val="right"/>
              <w:rPr>
                <w:rFonts w:ascii="Arial" w:hAnsi="Arial" w:cs="Arial"/>
                <w:color w:val="000000"/>
                <w:sz w:val="20"/>
                <w:szCs w:val="20"/>
              </w:rPr>
            </w:pPr>
            <w:r w:rsidRPr="00614176">
              <w:rPr>
                <w:rFonts w:ascii="Arial" w:hAnsi="Arial" w:cs="Arial"/>
                <w:color w:val="000000"/>
                <w:sz w:val="20"/>
                <w:szCs w:val="20"/>
              </w:rPr>
              <w:t>Karlovarský kraj</w:t>
            </w:r>
          </w:p>
        </w:tc>
      </w:tr>
      <w:tr w:rsidR="00614176" w:rsidRPr="005A3A97" w14:paraId="78A36450" w14:textId="77777777" w:rsidTr="005D4F95">
        <w:trPr>
          <w:trHeight w:val="300"/>
        </w:trPr>
        <w:tc>
          <w:tcPr>
            <w:tcW w:w="2625" w:type="dxa"/>
            <w:vAlign w:val="center"/>
          </w:tcPr>
          <w:p w14:paraId="50BCC76B" w14:textId="1F4E69AA" w:rsidR="00614176" w:rsidRPr="005A3A97" w:rsidRDefault="00614176" w:rsidP="00F35BCD">
            <w:pPr>
              <w:rPr>
                <w:rFonts w:ascii="Arial" w:hAnsi="Arial" w:cs="Arial"/>
                <w:b/>
                <w:bCs/>
                <w:sz w:val="20"/>
                <w:szCs w:val="20"/>
              </w:rPr>
            </w:pPr>
            <w:r w:rsidRPr="00E5529B">
              <w:rPr>
                <w:rFonts w:ascii="Arial" w:hAnsi="Arial" w:cs="Arial"/>
                <w:b/>
                <w:bCs/>
                <w:sz w:val="20"/>
                <w:szCs w:val="20"/>
              </w:rPr>
              <w:t>Obec</w:t>
            </w:r>
          </w:p>
        </w:tc>
        <w:tc>
          <w:tcPr>
            <w:tcW w:w="6584" w:type="dxa"/>
            <w:noWrap/>
            <w:vAlign w:val="center"/>
          </w:tcPr>
          <w:p w14:paraId="753B2265" w14:textId="575432F0" w:rsidR="00614176" w:rsidRPr="00614176" w:rsidRDefault="00E5529B" w:rsidP="00F35BCD">
            <w:pPr>
              <w:jc w:val="right"/>
              <w:rPr>
                <w:rFonts w:ascii="Arial" w:hAnsi="Arial" w:cs="Arial"/>
                <w:color w:val="000000"/>
                <w:sz w:val="20"/>
                <w:szCs w:val="20"/>
              </w:rPr>
            </w:pPr>
            <w:r>
              <w:rPr>
                <w:rFonts w:ascii="Arial" w:hAnsi="Arial" w:cs="Arial"/>
                <w:color w:val="000000"/>
                <w:sz w:val="20"/>
                <w:szCs w:val="20"/>
              </w:rPr>
              <w:t>Ochranné pásmo VN</w:t>
            </w:r>
          </w:p>
        </w:tc>
      </w:tr>
      <w:tr w:rsidR="00614176" w:rsidRPr="005A3A97" w14:paraId="5B7ABB15" w14:textId="77777777" w:rsidTr="005D4F95">
        <w:trPr>
          <w:trHeight w:val="300"/>
        </w:trPr>
        <w:tc>
          <w:tcPr>
            <w:tcW w:w="2625" w:type="dxa"/>
            <w:vAlign w:val="center"/>
          </w:tcPr>
          <w:p w14:paraId="5E938BE4" w14:textId="1E3873BB" w:rsidR="00614176" w:rsidRPr="005A3A97" w:rsidRDefault="00614176" w:rsidP="00E12D9F">
            <w:pPr>
              <w:rPr>
                <w:rFonts w:ascii="Arial" w:hAnsi="Arial" w:cs="Arial"/>
                <w:b/>
                <w:bCs/>
                <w:sz w:val="20"/>
                <w:szCs w:val="20"/>
              </w:rPr>
            </w:pPr>
            <w:r w:rsidRPr="00E5529B">
              <w:rPr>
                <w:rFonts w:ascii="Arial" w:hAnsi="Arial" w:cs="Arial"/>
                <w:b/>
                <w:bCs/>
                <w:sz w:val="20"/>
                <w:szCs w:val="20"/>
              </w:rPr>
              <w:t>Katastrální území</w:t>
            </w:r>
          </w:p>
        </w:tc>
        <w:tc>
          <w:tcPr>
            <w:tcW w:w="6584" w:type="dxa"/>
            <w:noWrap/>
            <w:vAlign w:val="center"/>
          </w:tcPr>
          <w:p w14:paraId="5D6A8B9C" w14:textId="32835D4C" w:rsidR="00614176" w:rsidRPr="00614176" w:rsidRDefault="00614176" w:rsidP="00E12D9F">
            <w:pPr>
              <w:jc w:val="right"/>
              <w:rPr>
                <w:rFonts w:ascii="Arial" w:hAnsi="Arial" w:cs="Arial"/>
                <w:color w:val="000000"/>
                <w:sz w:val="20"/>
                <w:szCs w:val="20"/>
              </w:rPr>
            </w:pPr>
          </w:p>
        </w:tc>
      </w:tr>
      <w:tr w:rsidR="00614176" w:rsidRPr="005A3A97" w14:paraId="5248972C" w14:textId="77777777" w:rsidTr="005D4F95">
        <w:trPr>
          <w:trHeight w:val="300"/>
        </w:trPr>
        <w:tc>
          <w:tcPr>
            <w:tcW w:w="2625" w:type="dxa"/>
            <w:vAlign w:val="center"/>
          </w:tcPr>
          <w:p w14:paraId="260DC0D2" w14:textId="02B9EA5D" w:rsidR="00614176" w:rsidRPr="005A3A97" w:rsidRDefault="00614176" w:rsidP="004B5A23">
            <w:pPr>
              <w:rPr>
                <w:rFonts w:ascii="Arial" w:hAnsi="Arial" w:cs="Arial"/>
                <w:b/>
                <w:bCs/>
                <w:sz w:val="20"/>
                <w:szCs w:val="20"/>
              </w:rPr>
            </w:pPr>
            <w:r w:rsidRPr="00E5529B">
              <w:rPr>
                <w:rFonts w:ascii="Arial" w:hAnsi="Arial" w:cs="Arial"/>
                <w:b/>
                <w:bCs/>
                <w:sz w:val="20"/>
                <w:szCs w:val="20"/>
              </w:rPr>
              <w:t>Program opatření</w:t>
            </w:r>
          </w:p>
        </w:tc>
        <w:tc>
          <w:tcPr>
            <w:tcW w:w="6584" w:type="dxa"/>
            <w:noWrap/>
            <w:vAlign w:val="center"/>
          </w:tcPr>
          <w:p w14:paraId="78AAFA13" w14:textId="193D810C" w:rsidR="00614176" w:rsidRPr="00614176" w:rsidRDefault="00614176" w:rsidP="004B5A23">
            <w:pPr>
              <w:jc w:val="right"/>
              <w:rPr>
                <w:rFonts w:ascii="Arial" w:hAnsi="Arial" w:cs="Arial"/>
                <w:color w:val="000000"/>
                <w:sz w:val="20"/>
                <w:szCs w:val="20"/>
              </w:rPr>
            </w:pPr>
          </w:p>
        </w:tc>
      </w:tr>
      <w:tr w:rsidR="00614176" w:rsidRPr="005A3A97" w14:paraId="280F395F" w14:textId="77777777" w:rsidTr="005D4F95">
        <w:trPr>
          <w:trHeight w:val="300"/>
        </w:trPr>
        <w:tc>
          <w:tcPr>
            <w:tcW w:w="2625" w:type="dxa"/>
            <w:vAlign w:val="center"/>
            <w:hideMark/>
          </w:tcPr>
          <w:p w14:paraId="72365C26" w14:textId="0A261C42" w:rsidR="00614176" w:rsidRPr="005A3A97" w:rsidRDefault="00614176" w:rsidP="004B5A23">
            <w:pPr>
              <w:rPr>
                <w:rFonts w:ascii="Arial" w:hAnsi="Arial" w:cs="Arial"/>
                <w:b/>
                <w:bCs/>
                <w:sz w:val="20"/>
                <w:szCs w:val="20"/>
              </w:rPr>
            </w:pPr>
            <w:r w:rsidRPr="005A3A97">
              <w:rPr>
                <w:rFonts w:ascii="Arial" w:hAnsi="Arial" w:cs="Arial"/>
                <w:b/>
                <w:bCs/>
                <w:sz w:val="20"/>
                <w:szCs w:val="20"/>
              </w:rPr>
              <w:t>Typ opatření</w:t>
            </w:r>
          </w:p>
        </w:tc>
        <w:tc>
          <w:tcPr>
            <w:tcW w:w="6584" w:type="dxa"/>
            <w:noWrap/>
            <w:vAlign w:val="center"/>
          </w:tcPr>
          <w:p w14:paraId="2A7A11F2" w14:textId="45283984" w:rsidR="00614176" w:rsidRPr="00614176" w:rsidRDefault="00614176" w:rsidP="004B5A23">
            <w:pPr>
              <w:jc w:val="right"/>
              <w:rPr>
                <w:rFonts w:ascii="Arial" w:hAnsi="Arial" w:cs="Arial"/>
                <w:sz w:val="20"/>
                <w:szCs w:val="20"/>
              </w:rPr>
            </w:pPr>
            <w:r w:rsidRPr="00614176">
              <w:rPr>
                <w:rFonts w:ascii="Arial" w:hAnsi="Arial" w:cs="Arial"/>
                <w:color w:val="000000"/>
                <w:sz w:val="20"/>
                <w:szCs w:val="20"/>
              </w:rPr>
              <w:t>doplňkové</w:t>
            </w:r>
          </w:p>
        </w:tc>
      </w:tr>
      <w:tr w:rsidR="00614176" w:rsidRPr="005A3A97" w14:paraId="3CCACA67" w14:textId="77777777" w:rsidTr="005D4F95">
        <w:trPr>
          <w:trHeight w:val="300"/>
        </w:trPr>
        <w:tc>
          <w:tcPr>
            <w:tcW w:w="2625" w:type="dxa"/>
            <w:vAlign w:val="center"/>
            <w:hideMark/>
          </w:tcPr>
          <w:p w14:paraId="6B18BDC9" w14:textId="2ECF1177" w:rsidR="00614176" w:rsidRPr="005A3A97" w:rsidRDefault="00614176" w:rsidP="00E12D9F">
            <w:pPr>
              <w:rPr>
                <w:rFonts w:ascii="Arial" w:hAnsi="Arial" w:cs="Arial"/>
                <w:b/>
                <w:bCs/>
                <w:sz w:val="20"/>
                <w:szCs w:val="20"/>
              </w:rPr>
            </w:pPr>
            <w:r w:rsidRPr="005A3A97">
              <w:rPr>
                <w:rFonts w:ascii="Arial" w:hAnsi="Arial" w:cs="Arial"/>
                <w:b/>
                <w:bCs/>
                <w:sz w:val="20"/>
                <w:szCs w:val="20"/>
              </w:rPr>
              <w:t>Podtyp opatření</w:t>
            </w:r>
          </w:p>
        </w:tc>
        <w:tc>
          <w:tcPr>
            <w:tcW w:w="6584" w:type="dxa"/>
            <w:noWrap/>
            <w:vAlign w:val="center"/>
          </w:tcPr>
          <w:p w14:paraId="2F35C4C7" w14:textId="0BB24A66" w:rsidR="00614176" w:rsidRPr="00614176" w:rsidRDefault="00614176" w:rsidP="00E12D9F">
            <w:pPr>
              <w:jc w:val="right"/>
              <w:rPr>
                <w:rFonts w:ascii="Arial" w:hAnsi="Arial" w:cs="Arial"/>
                <w:sz w:val="20"/>
                <w:szCs w:val="20"/>
              </w:rPr>
            </w:pPr>
            <w:r w:rsidRPr="00614176">
              <w:rPr>
                <w:rFonts w:ascii="Arial" w:hAnsi="Arial" w:cs="Arial"/>
                <w:color w:val="000000"/>
                <w:sz w:val="20"/>
                <w:szCs w:val="20"/>
              </w:rPr>
              <w:t>-</w:t>
            </w:r>
          </w:p>
        </w:tc>
      </w:tr>
      <w:tr w:rsidR="00614176" w:rsidRPr="005A3A97" w14:paraId="1CD15177" w14:textId="77777777" w:rsidTr="005D4F95">
        <w:trPr>
          <w:trHeight w:val="300"/>
        </w:trPr>
        <w:tc>
          <w:tcPr>
            <w:tcW w:w="2625" w:type="dxa"/>
            <w:shd w:val="clear" w:color="auto" w:fill="DEEAF6" w:themeFill="accent5" w:themeFillTint="33"/>
            <w:vAlign w:val="center"/>
            <w:hideMark/>
          </w:tcPr>
          <w:p w14:paraId="4AC3AF87" w14:textId="0ABB06CB" w:rsidR="00614176" w:rsidRPr="005A3A97" w:rsidRDefault="00614176" w:rsidP="00E12D9F">
            <w:pPr>
              <w:rPr>
                <w:rFonts w:ascii="Arial" w:hAnsi="Arial" w:cs="Arial"/>
                <w:b/>
                <w:bCs/>
                <w:sz w:val="20"/>
                <w:szCs w:val="20"/>
              </w:rPr>
            </w:pPr>
            <w:r w:rsidRPr="005A3A97">
              <w:rPr>
                <w:rFonts w:ascii="Arial" w:hAnsi="Arial" w:cs="Arial"/>
                <w:b/>
                <w:bCs/>
                <w:sz w:val="20"/>
                <w:szCs w:val="20"/>
              </w:rPr>
              <w:t>Typ listu opatření</w:t>
            </w:r>
          </w:p>
        </w:tc>
        <w:tc>
          <w:tcPr>
            <w:tcW w:w="6584" w:type="dxa"/>
            <w:shd w:val="clear" w:color="auto" w:fill="DEEAF6" w:themeFill="accent5" w:themeFillTint="33"/>
            <w:noWrap/>
            <w:vAlign w:val="center"/>
            <w:hideMark/>
          </w:tcPr>
          <w:p w14:paraId="5031AD47" w14:textId="23740082" w:rsidR="00614176" w:rsidRPr="00614176" w:rsidRDefault="00614176" w:rsidP="00E12D9F">
            <w:pPr>
              <w:jc w:val="right"/>
              <w:rPr>
                <w:rFonts w:ascii="Arial" w:hAnsi="Arial" w:cs="Arial"/>
                <w:b/>
                <w:sz w:val="20"/>
                <w:szCs w:val="20"/>
              </w:rPr>
            </w:pPr>
            <w:r w:rsidRPr="00614176">
              <w:rPr>
                <w:rFonts w:ascii="Arial" w:hAnsi="Arial" w:cs="Arial"/>
                <w:b/>
                <w:color w:val="000000"/>
                <w:sz w:val="20"/>
                <w:szCs w:val="20"/>
              </w:rPr>
              <w:t>A</w:t>
            </w:r>
          </w:p>
        </w:tc>
      </w:tr>
      <w:tr w:rsidR="007310C7" w:rsidRPr="005A3A97" w14:paraId="0DE6DEC7" w14:textId="77777777" w:rsidTr="005D4F95">
        <w:trPr>
          <w:trHeight w:val="300"/>
        </w:trPr>
        <w:tc>
          <w:tcPr>
            <w:tcW w:w="2625" w:type="dxa"/>
            <w:vAlign w:val="center"/>
            <w:hideMark/>
          </w:tcPr>
          <w:p w14:paraId="252EFF73" w14:textId="520D6009" w:rsidR="007310C7" w:rsidRPr="005A3A97" w:rsidRDefault="007310C7" w:rsidP="007310C7">
            <w:pPr>
              <w:rPr>
                <w:rFonts w:ascii="Arial" w:hAnsi="Arial" w:cs="Arial"/>
                <w:b/>
                <w:bCs/>
                <w:sz w:val="20"/>
                <w:szCs w:val="20"/>
              </w:rPr>
            </w:pPr>
            <w:r w:rsidRPr="005A3A97">
              <w:rPr>
                <w:rFonts w:ascii="Arial" w:hAnsi="Arial" w:cs="Arial"/>
                <w:b/>
                <w:bCs/>
                <w:sz w:val="20"/>
                <w:szCs w:val="20"/>
              </w:rPr>
              <w:t>Vliv 1</w:t>
            </w:r>
          </w:p>
        </w:tc>
        <w:tc>
          <w:tcPr>
            <w:tcW w:w="6584" w:type="dxa"/>
            <w:noWrap/>
            <w:vAlign w:val="center"/>
            <w:hideMark/>
          </w:tcPr>
          <w:p w14:paraId="170AA19E" w14:textId="31713C7B" w:rsidR="007310C7" w:rsidRPr="00614176" w:rsidRDefault="007310C7" w:rsidP="007310C7">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7310C7" w:rsidRPr="005A3A97" w14:paraId="003A537D" w14:textId="77777777" w:rsidTr="005D4F95">
        <w:trPr>
          <w:trHeight w:val="300"/>
        </w:trPr>
        <w:tc>
          <w:tcPr>
            <w:tcW w:w="2625" w:type="dxa"/>
            <w:vAlign w:val="center"/>
            <w:hideMark/>
          </w:tcPr>
          <w:p w14:paraId="6CFD2A7E" w14:textId="3CBB333F" w:rsidR="007310C7" w:rsidRPr="005A3A97" w:rsidRDefault="007310C7" w:rsidP="007310C7">
            <w:pPr>
              <w:rPr>
                <w:rFonts w:ascii="Arial" w:hAnsi="Arial" w:cs="Arial"/>
                <w:b/>
                <w:bCs/>
                <w:sz w:val="20"/>
                <w:szCs w:val="20"/>
              </w:rPr>
            </w:pPr>
            <w:r w:rsidRPr="005A3A97">
              <w:rPr>
                <w:rFonts w:ascii="Arial" w:hAnsi="Arial" w:cs="Arial"/>
                <w:b/>
                <w:bCs/>
                <w:sz w:val="20"/>
                <w:szCs w:val="20"/>
              </w:rPr>
              <w:t>Vliv 2</w:t>
            </w:r>
          </w:p>
        </w:tc>
        <w:tc>
          <w:tcPr>
            <w:tcW w:w="6584" w:type="dxa"/>
            <w:noWrap/>
            <w:vAlign w:val="center"/>
            <w:hideMark/>
          </w:tcPr>
          <w:p w14:paraId="47541870" w14:textId="65B5DA60" w:rsidR="007310C7" w:rsidRPr="00614176" w:rsidRDefault="0057241C" w:rsidP="007310C7">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7310C7" w:rsidRPr="005A3A97" w14:paraId="294A1391" w14:textId="77777777" w:rsidTr="005D4F95">
        <w:trPr>
          <w:trHeight w:val="180"/>
        </w:trPr>
        <w:tc>
          <w:tcPr>
            <w:tcW w:w="2625" w:type="dxa"/>
            <w:vAlign w:val="center"/>
            <w:hideMark/>
          </w:tcPr>
          <w:p w14:paraId="58A18ADF" w14:textId="7192B252" w:rsidR="007310C7" w:rsidRPr="005A3A97" w:rsidRDefault="007310C7" w:rsidP="007310C7">
            <w:pPr>
              <w:rPr>
                <w:rFonts w:ascii="Arial" w:hAnsi="Arial" w:cs="Arial"/>
                <w:b/>
                <w:bCs/>
                <w:sz w:val="20"/>
                <w:szCs w:val="20"/>
              </w:rPr>
            </w:pPr>
            <w:r w:rsidRPr="005A3A97">
              <w:rPr>
                <w:rFonts w:ascii="Arial" w:hAnsi="Arial" w:cs="Arial"/>
                <w:b/>
                <w:bCs/>
                <w:sz w:val="20"/>
                <w:szCs w:val="20"/>
              </w:rPr>
              <w:t>Klíčový typ opatření 1</w:t>
            </w:r>
          </w:p>
        </w:tc>
        <w:tc>
          <w:tcPr>
            <w:tcW w:w="6584" w:type="dxa"/>
            <w:vAlign w:val="center"/>
            <w:hideMark/>
          </w:tcPr>
          <w:p w14:paraId="48596A26" w14:textId="4995E806" w:rsidR="007310C7" w:rsidRPr="00614176" w:rsidRDefault="007310C7" w:rsidP="007310C7">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7310C7" w:rsidRPr="005A3A97" w14:paraId="58DD7230" w14:textId="77777777" w:rsidTr="005D4F95">
        <w:trPr>
          <w:trHeight w:val="158"/>
        </w:trPr>
        <w:tc>
          <w:tcPr>
            <w:tcW w:w="2625" w:type="dxa"/>
            <w:vAlign w:val="center"/>
            <w:hideMark/>
          </w:tcPr>
          <w:p w14:paraId="5D1C67CC" w14:textId="063AEB51" w:rsidR="007310C7" w:rsidRPr="005A3A97" w:rsidRDefault="007310C7" w:rsidP="007310C7">
            <w:pPr>
              <w:rPr>
                <w:rFonts w:ascii="Arial" w:hAnsi="Arial" w:cs="Arial"/>
                <w:b/>
                <w:bCs/>
                <w:sz w:val="20"/>
                <w:szCs w:val="20"/>
              </w:rPr>
            </w:pPr>
            <w:r w:rsidRPr="00E5529B">
              <w:rPr>
                <w:rFonts w:ascii="Arial" w:hAnsi="Arial" w:cs="Arial"/>
                <w:b/>
                <w:bCs/>
                <w:sz w:val="20"/>
                <w:szCs w:val="20"/>
              </w:rPr>
              <w:t>Klíčový typ opatření 2</w:t>
            </w:r>
          </w:p>
        </w:tc>
        <w:tc>
          <w:tcPr>
            <w:tcW w:w="6584" w:type="dxa"/>
            <w:noWrap/>
            <w:vAlign w:val="center"/>
            <w:hideMark/>
          </w:tcPr>
          <w:p w14:paraId="25C6DB72" w14:textId="446EE32C" w:rsidR="007310C7" w:rsidRPr="00614176" w:rsidRDefault="007310C7" w:rsidP="007310C7">
            <w:pPr>
              <w:jc w:val="right"/>
              <w:rPr>
                <w:rFonts w:ascii="Arial" w:hAnsi="Arial" w:cs="Arial"/>
                <w:sz w:val="20"/>
                <w:szCs w:val="20"/>
              </w:rPr>
            </w:pPr>
          </w:p>
        </w:tc>
      </w:tr>
      <w:tr w:rsidR="007310C7" w:rsidRPr="005A3A97" w14:paraId="25B80A3A" w14:textId="77777777" w:rsidTr="005D4F95">
        <w:trPr>
          <w:trHeight w:val="300"/>
        </w:trPr>
        <w:tc>
          <w:tcPr>
            <w:tcW w:w="2625" w:type="dxa"/>
            <w:vAlign w:val="center"/>
            <w:hideMark/>
          </w:tcPr>
          <w:p w14:paraId="42728A1B" w14:textId="7F1D1A38" w:rsidR="007310C7" w:rsidRPr="005A3A97" w:rsidRDefault="007310C7" w:rsidP="007310C7">
            <w:pPr>
              <w:rPr>
                <w:rFonts w:ascii="Arial" w:hAnsi="Arial" w:cs="Arial"/>
                <w:b/>
                <w:bCs/>
                <w:sz w:val="20"/>
                <w:szCs w:val="20"/>
              </w:rPr>
            </w:pPr>
            <w:r w:rsidRPr="005A3A97">
              <w:rPr>
                <w:rFonts w:ascii="Arial" w:hAnsi="Arial" w:cs="Arial"/>
                <w:b/>
                <w:bCs/>
                <w:sz w:val="20"/>
                <w:szCs w:val="20"/>
              </w:rPr>
              <w:t>Ukazatel a stav vodního útvaru 1</w:t>
            </w:r>
          </w:p>
        </w:tc>
        <w:tc>
          <w:tcPr>
            <w:tcW w:w="6584" w:type="dxa"/>
            <w:noWrap/>
            <w:vAlign w:val="center"/>
            <w:hideMark/>
          </w:tcPr>
          <w:p w14:paraId="3F291283" w14:textId="04D7F5DF" w:rsidR="007310C7" w:rsidRPr="00614176" w:rsidRDefault="007310C7" w:rsidP="007310C7">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7310C7" w:rsidRPr="005A3A97" w14:paraId="4BC153BA" w14:textId="77777777" w:rsidTr="00846F45">
        <w:trPr>
          <w:trHeight w:val="300"/>
        </w:trPr>
        <w:tc>
          <w:tcPr>
            <w:tcW w:w="2625" w:type="dxa"/>
            <w:shd w:val="clear" w:color="auto" w:fill="FFFFFF" w:themeFill="background1"/>
            <w:vAlign w:val="center"/>
            <w:hideMark/>
          </w:tcPr>
          <w:p w14:paraId="206D165C" w14:textId="167F8FE3" w:rsidR="007310C7" w:rsidRPr="005A3A97" w:rsidRDefault="00445426" w:rsidP="007310C7">
            <w:pPr>
              <w:rPr>
                <w:rFonts w:ascii="Arial" w:hAnsi="Arial" w:cs="Arial"/>
                <w:b/>
                <w:bCs/>
                <w:sz w:val="20"/>
                <w:szCs w:val="20"/>
              </w:rPr>
            </w:pPr>
            <w:r w:rsidRPr="00E5529B">
              <w:rPr>
                <w:rFonts w:ascii="Arial" w:hAnsi="Arial" w:cs="Arial"/>
                <w:b/>
                <w:bCs/>
                <w:sz w:val="20"/>
                <w:szCs w:val="20"/>
              </w:rPr>
              <w:drawing>
                <wp:anchor distT="0" distB="0" distL="114300" distR="114300" simplePos="0" relativeHeight="251695104" behindDoc="1" locked="0" layoutInCell="1" allowOverlap="1" wp14:anchorId="4BFF400B" wp14:editId="7024BDBF">
                  <wp:simplePos x="0" y="0"/>
                  <wp:positionH relativeFrom="page">
                    <wp:posOffset>-903605</wp:posOffset>
                  </wp:positionH>
                  <wp:positionV relativeFrom="paragraph">
                    <wp:posOffset>180340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7310C7" w:rsidRPr="005A3A97">
              <w:rPr>
                <w:rFonts w:ascii="Arial" w:hAnsi="Arial" w:cs="Arial"/>
                <w:b/>
                <w:bCs/>
                <w:sz w:val="20"/>
                <w:szCs w:val="20"/>
              </w:rPr>
              <w:t>Ukazatel a stav vodního útvaru 2</w:t>
            </w:r>
          </w:p>
        </w:tc>
        <w:tc>
          <w:tcPr>
            <w:tcW w:w="6584" w:type="dxa"/>
            <w:shd w:val="clear" w:color="auto" w:fill="FFFFFF" w:themeFill="background1"/>
            <w:noWrap/>
            <w:vAlign w:val="center"/>
            <w:hideMark/>
          </w:tcPr>
          <w:p w14:paraId="13FF7F3F" w14:textId="5BA81160" w:rsidR="007310C7" w:rsidRPr="00614176" w:rsidRDefault="007310C7" w:rsidP="007310C7">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614176" w:rsidRPr="005A3A97" w14:paraId="1E8AF9E0" w14:textId="77777777" w:rsidTr="00846F45">
        <w:trPr>
          <w:trHeight w:val="300"/>
        </w:trPr>
        <w:tc>
          <w:tcPr>
            <w:tcW w:w="2625" w:type="dxa"/>
            <w:shd w:val="clear" w:color="auto" w:fill="FFFFFF" w:themeFill="background1"/>
            <w:vAlign w:val="center"/>
            <w:hideMark/>
          </w:tcPr>
          <w:p w14:paraId="52B5D71E" w14:textId="1C2A3B64" w:rsidR="00614176" w:rsidRPr="005A3A97" w:rsidRDefault="00614176" w:rsidP="00E12D9F">
            <w:pPr>
              <w:rPr>
                <w:rFonts w:ascii="Arial" w:hAnsi="Arial" w:cs="Arial"/>
                <w:b/>
                <w:bCs/>
                <w:sz w:val="20"/>
                <w:szCs w:val="20"/>
              </w:rPr>
            </w:pPr>
            <w:r w:rsidRPr="005A3A97">
              <w:rPr>
                <w:rFonts w:ascii="Arial" w:hAnsi="Arial" w:cs="Arial"/>
                <w:b/>
                <w:bCs/>
                <w:sz w:val="20"/>
                <w:szCs w:val="20"/>
              </w:rPr>
              <w:t>Ukazatel a stav vodního útvaru 3</w:t>
            </w:r>
          </w:p>
        </w:tc>
        <w:tc>
          <w:tcPr>
            <w:tcW w:w="6584" w:type="dxa"/>
            <w:shd w:val="clear" w:color="auto" w:fill="FFFFFF" w:themeFill="background1"/>
            <w:noWrap/>
            <w:vAlign w:val="center"/>
          </w:tcPr>
          <w:p w14:paraId="250A7DDB" w14:textId="142FD890" w:rsidR="00614176" w:rsidRPr="00614176" w:rsidRDefault="00614176" w:rsidP="00E12D9F">
            <w:pPr>
              <w:jc w:val="right"/>
              <w:rPr>
                <w:rFonts w:ascii="Arial" w:hAnsi="Arial" w:cs="Arial"/>
                <w:sz w:val="20"/>
                <w:szCs w:val="20"/>
              </w:rPr>
            </w:pPr>
          </w:p>
        </w:tc>
      </w:tr>
      <w:tr w:rsidR="00614176" w:rsidRPr="005A3A97" w14:paraId="675B8413" w14:textId="77777777" w:rsidTr="00846F45">
        <w:trPr>
          <w:trHeight w:val="300"/>
        </w:trPr>
        <w:tc>
          <w:tcPr>
            <w:tcW w:w="2625" w:type="dxa"/>
            <w:shd w:val="clear" w:color="auto" w:fill="FFFFFF" w:themeFill="background1"/>
            <w:vAlign w:val="center"/>
            <w:hideMark/>
          </w:tcPr>
          <w:p w14:paraId="03F73513" w14:textId="1BEA4654" w:rsidR="00614176" w:rsidRPr="005A3A97" w:rsidRDefault="00614176" w:rsidP="00E12D9F">
            <w:pPr>
              <w:rPr>
                <w:rFonts w:ascii="Arial" w:hAnsi="Arial" w:cs="Arial"/>
                <w:b/>
                <w:bCs/>
                <w:sz w:val="20"/>
                <w:szCs w:val="20"/>
              </w:rPr>
            </w:pPr>
            <w:r w:rsidRPr="005A3A97">
              <w:rPr>
                <w:rFonts w:ascii="Arial" w:hAnsi="Arial" w:cs="Arial"/>
                <w:b/>
                <w:bCs/>
                <w:sz w:val="20"/>
                <w:szCs w:val="20"/>
              </w:rPr>
              <w:t>Nositel opatření</w:t>
            </w:r>
          </w:p>
        </w:tc>
        <w:tc>
          <w:tcPr>
            <w:tcW w:w="6584" w:type="dxa"/>
            <w:shd w:val="clear" w:color="auto" w:fill="FFFFFF" w:themeFill="background1"/>
            <w:noWrap/>
            <w:vAlign w:val="center"/>
            <w:hideMark/>
          </w:tcPr>
          <w:p w14:paraId="3DBBC403" w14:textId="46C13F9D" w:rsidR="00614176" w:rsidRPr="00614176" w:rsidRDefault="005D4F95" w:rsidP="00E12D9F">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614176" w:rsidRPr="005A3A97" w14:paraId="4E5FD8C4" w14:textId="77777777" w:rsidTr="00846F45">
        <w:trPr>
          <w:trHeight w:val="300"/>
        </w:trPr>
        <w:tc>
          <w:tcPr>
            <w:tcW w:w="2625" w:type="dxa"/>
            <w:shd w:val="clear" w:color="auto" w:fill="FFFFFF" w:themeFill="background1"/>
            <w:vAlign w:val="center"/>
            <w:hideMark/>
          </w:tcPr>
          <w:p w14:paraId="3CE6B6B4" w14:textId="261CD1E8" w:rsidR="00614176" w:rsidRPr="005A3A97" w:rsidRDefault="00614176" w:rsidP="00E12D9F">
            <w:pPr>
              <w:rPr>
                <w:rFonts w:ascii="Arial" w:hAnsi="Arial" w:cs="Arial"/>
                <w:b/>
                <w:bCs/>
                <w:sz w:val="20"/>
                <w:szCs w:val="20"/>
              </w:rPr>
            </w:pPr>
            <w:r w:rsidRPr="005A3A97">
              <w:rPr>
                <w:rFonts w:ascii="Arial" w:hAnsi="Arial" w:cs="Arial"/>
                <w:b/>
                <w:bCs/>
                <w:sz w:val="20"/>
                <w:szCs w:val="20"/>
              </w:rPr>
              <w:t>Partnerská organizace</w:t>
            </w:r>
          </w:p>
        </w:tc>
        <w:tc>
          <w:tcPr>
            <w:tcW w:w="6584" w:type="dxa"/>
            <w:shd w:val="clear" w:color="auto" w:fill="FFFFFF" w:themeFill="background1"/>
            <w:noWrap/>
            <w:vAlign w:val="center"/>
            <w:hideMark/>
          </w:tcPr>
          <w:p w14:paraId="79FBDD25" w14:textId="16AD9D8A" w:rsidR="00614176" w:rsidRPr="00614176" w:rsidRDefault="00614176" w:rsidP="00E12D9F">
            <w:pPr>
              <w:jc w:val="right"/>
              <w:rPr>
                <w:rFonts w:ascii="Arial" w:hAnsi="Arial" w:cs="Arial"/>
                <w:sz w:val="20"/>
                <w:szCs w:val="20"/>
              </w:rPr>
            </w:pPr>
            <w:r w:rsidRPr="00614176">
              <w:rPr>
                <w:rFonts w:ascii="Arial" w:hAnsi="Arial" w:cs="Arial"/>
                <w:color w:val="000000"/>
                <w:sz w:val="20"/>
                <w:szCs w:val="20"/>
              </w:rPr>
              <w:t> </w:t>
            </w:r>
          </w:p>
        </w:tc>
      </w:tr>
      <w:tr w:rsidR="00614176" w:rsidRPr="005A3A97" w14:paraId="4E1E59C1" w14:textId="77777777" w:rsidTr="00846F45">
        <w:trPr>
          <w:trHeight w:val="300"/>
        </w:trPr>
        <w:tc>
          <w:tcPr>
            <w:tcW w:w="2625" w:type="dxa"/>
            <w:shd w:val="clear" w:color="auto" w:fill="FFFFFF" w:themeFill="background1"/>
            <w:vAlign w:val="center"/>
            <w:hideMark/>
          </w:tcPr>
          <w:p w14:paraId="4E0BA8A6" w14:textId="00CA6BD5" w:rsidR="00614176" w:rsidRPr="005A3A97" w:rsidRDefault="00614176" w:rsidP="00E12D9F">
            <w:pPr>
              <w:rPr>
                <w:rFonts w:ascii="Arial" w:hAnsi="Arial" w:cs="Arial"/>
                <w:b/>
                <w:bCs/>
                <w:sz w:val="20"/>
                <w:szCs w:val="20"/>
              </w:rPr>
            </w:pPr>
            <w:r w:rsidRPr="005A3A97">
              <w:rPr>
                <w:rFonts w:ascii="Arial" w:hAnsi="Arial" w:cs="Arial"/>
                <w:b/>
                <w:bCs/>
                <w:sz w:val="20"/>
                <w:szCs w:val="20"/>
              </w:rPr>
              <w:t>Náklady investiční [tis. Kč]</w:t>
            </w:r>
          </w:p>
        </w:tc>
        <w:tc>
          <w:tcPr>
            <w:tcW w:w="6584" w:type="dxa"/>
            <w:shd w:val="clear" w:color="auto" w:fill="FFFFFF" w:themeFill="background1"/>
            <w:noWrap/>
            <w:vAlign w:val="center"/>
            <w:hideMark/>
          </w:tcPr>
          <w:p w14:paraId="3051D327" w14:textId="3C33BC35" w:rsidR="00614176" w:rsidRPr="00614176" w:rsidRDefault="00614176" w:rsidP="00E12D9F">
            <w:pPr>
              <w:jc w:val="right"/>
              <w:rPr>
                <w:rFonts w:ascii="Arial" w:hAnsi="Arial" w:cs="Arial"/>
                <w:sz w:val="20"/>
                <w:szCs w:val="20"/>
              </w:rPr>
            </w:pPr>
            <w:r w:rsidRPr="00614176">
              <w:rPr>
                <w:rFonts w:ascii="Arial" w:hAnsi="Arial" w:cs="Arial"/>
                <w:color w:val="000000"/>
                <w:sz w:val="20"/>
                <w:szCs w:val="20"/>
              </w:rPr>
              <w:t>nejsou specifikovány</w:t>
            </w:r>
          </w:p>
        </w:tc>
      </w:tr>
      <w:tr w:rsidR="00614176" w:rsidRPr="005A3A97" w14:paraId="27EFAABE" w14:textId="77777777" w:rsidTr="00846F45">
        <w:trPr>
          <w:trHeight w:val="300"/>
        </w:trPr>
        <w:tc>
          <w:tcPr>
            <w:tcW w:w="2625" w:type="dxa"/>
            <w:shd w:val="clear" w:color="auto" w:fill="FFFFFF" w:themeFill="background1"/>
            <w:vAlign w:val="center"/>
            <w:hideMark/>
          </w:tcPr>
          <w:p w14:paraId="7D66321A" w14:textId="31701D56" w:rsidR="00614176" w:rsidRPr="005A3A97" w:rsidRDefault="00614176" w:rsidP="001C6DB2">
            <w:pPr>
              <w:rPr>
                <w:rFonts w:ascii="Arial" w:hAnsi="Arial" w:cs="Arial"/>
                <w:b/>
                <w:bCs/>
                <w:sz w:val="20"/>
                <w:szCs w:val="20"/>
              </w:rPr>
            </w:pPr>
            <w:r w:rsidRPr="005A3A97">
              <w:rPr>
                <w:rFonts w:ascii="Arial" w:hAnsi="Arial" w:cs="Arial"/>
                <w:b/>
                <w:bCs/>
                <w:sz w:val="20"/>
                <w:szCs w:val="20"/>
              </w:rPr>
              <w:t>Náklady provozní [tis. Kč/rok]</w:t>
            </w:r>
          </w:p>
        </w:tc>
        <w:tc>
          <w:tcPr>
            <w:tcW w:w="6584" w:type="dxa"/>
            <w:shd w:val="clear" w:color="auto" w:fill="FFFFFF" w:themeFill="background1"/>
            <w:noWrap/>
            <w:vAlign w:val="center"/>
            <w:hideMark/>
          </w:tcPr>
          <w:p w14:paraId="549D0C5A" w14:textId="0C543B9C" w:rsidR="00614176" w:rsidRPr="00614176" w:rsidRDefault="00614176" w:rsidP="001C6DB2">
            <w:pPr>
              <w:jc w:val="right"/>
              <w:rPr>
                <w:rFonts w:ascii="Arial" w:hAnsi="Arial" w:cs="Arial"/>
                <w:sz w:val="20"/>
                <w:szCs w:val="20"/>
              </w:rPr>
            </w:pPr>
          </w:p>
        </w:tc>
      </w:tr>
      <w:tr w:rsidR="00614176" w:rsidRPr="005A3A97" w14:paraId="1D412B31" w14:textId="77777777" w:rsidTr="00846F45">
        <w:trPr>
          <w:trHeight w:val="300"/>
        </w:trPr>
        <w:tc>
          <w:tcPr>
            <w:tcW w:w="2625" w:type="dxa"/>
            <w:shd w:val="clear" w:color="auto" w:fill="FFFFFF" w:themeFill="background1"/>
            <w:vAlign w:val="center"/>
            <w:hideMark/>
          </w:tcPr>
          <w:p w14:paraId="307610E4" w14:textId="3DD82236" w:rsidR="00614176" w:rsidRPr="005A3A97" w:rsidRDefault="00614176" w:rsidP="001C6DB2">
            <w:pPr>
              <w:rPr>
                <w:rFonts w:ascii="Arial" w:hAnsi="Arial" w:cs="Arial"/>
                <w:b/>
                <w:bCs/>
                <w:sz w:val="20"/>
                <w:szCs w:val="20"/>
              </w:rPr>
            </w:pPr>
            <w:r w:rsidRPr="005A3A97">
              <w:rPr>
                <w:rFonts w:ascii="Arial" w:hAnsi="Arial" w:cs="Arial"/>
                <w:b/>
                <w:bCs/>
                <w:sz w:val="20"/>
                <w:szCs w:val="20"/>
              </w:rPr>
              <w:t>Způsob financování</w:t>
            </w:r>
          </w:p>
        </w:tc>
        <w:tc>
          <w:tcPr>
            <w:tcW w:w="6584" w:type="dxa"/>
            <w:shd w:val="clear" w:color="auto" w:fill="FFFFFF" w:themeFill="background1"/>
            <w:noWrap/>
            <w:vAlign w:val="center"/>
          </w:tcPr>
          <w:p w14:paraId="3C72DAD0" w14:textId="1F523D23" w:rsidR="00614176" w:rsidRPr="00614176" w:rsidRDefault="00614176" w:rsidP="001C6DB2">
            <w:pPr>
              <w:jc w:val="right"/>
              <w:rPr>
                <w:rFonts w:ascii="Arial" w:hAnsi="Arial" w:cs="Arial"/>
                <w:sz w:val="20"/>
                <w:szCs w:val="20"/>
              </w:rPr>
            </w:pPr>
          </w:p>
        </w:tc>
      </w:tr>
      <w:tr w:rsidR="00614176" w:rsidRPr="005A3A97" w14:paraId="4009B790" w14:textId="77777777" w:rsidTr="00846F45">
        <w:trPr>
          <w:trHeight w:val="300"/>
        </w:trPr>
        <w:tc>
          <w:tcPr>
            <w:tcW w:w="2625" w:type="dxa"/>
            <w:shd w:val="clear" w:color="auto" w:fill="FFFFFF" w:themeFill="background1"/>
            <w:vAlign w:val="center"/>
            <w:hideMark/>
          </w:tcPr>
          <w:p w14:paraId="6822B12B" w14:textId="77777777" w:rsidR="00614176" w:rsidRPr="005A3A97" w:rsidRDefault="00614176" w:rsidP="001C6DB2">
            <w:pPr>
              <w:rPr>
                <w:rFonts w:ascii="Arial" w:hAnsi="Arial" w:cs="Arial"/>
                <w:b/>
                <w:bCs/>
                <w:sz w:val="20"/>
                <w:szCs w:val="20"/>
              </w:rPr>
            </w:pPr>
            <w:r w:rsidRPr="005A3A97">
              <w:rPr>
                <w:rFonts w:ascii="Arial" w:hAnsi="Arial" w:cs="Arial"/>
                <w:b/>
                <w:bCs/>
                <w:sz w:val="20"/>
                <w:szCs w:val="20"/>
              </w:rPr>
              <w:t>Financování z fondů EU</w:t>
            </w:r>
          </w:p>
        </w:tc>
        <w:tc>
          <w:tcPr>
            <w:tcW w:w="6584" w:type="dxa"/>
            <w:shd w:val="clear" w:color="auto" w:fill="FFFFFF" w:themeFill="background1"/>
            <w:noWrap/>
            <w:vAlign w:val="center"/>
          </w:tcPr>
          <w:p w14:paraId="15F3AB92" w14:textId="74E9CB10" w:rsidR="00614176" w:rsidRPr="00614176" w:rsidRDefault="00614176" w:rsidP="001C6DB2">
            <w:pPr>
              <w:jc w:val="right"/>
              <w:rPr>
                <w:rFonts w:ascii="Arial" w:hAnsi="Arial" w:cs="Arial"/>
                <w:sz w:val="20"/>
                <w:szCs w:val="20"/>
              </w:rPr>
            </w:pPr>
          </w:p>
        </w:tc>
      </w:tr>
      <w:tr w:rsidR="00614176" w:rsidRPr="005A3A97" w14:paraId="0281C822" w14:textId="77777777" w:rsidTr="00846F45">
        <w:trPr>
          <w:trHeight w:val="300"/>
        </w:trPr>
        <w:tc>
          <w:tcPr>
            <w:tcW w:w="2625" w:type="dxa"/>
            <w:shd w:val="clear" w:color="auto" w:fill="FFFFFF" w:themeFill="background1"/>
            <w:vAlign w:val="center"/>
            <w:hideMark/>
          </w:tcPr>
          <w:p w14:paraId="4FD3D9A4" w14:textId="1CF05CF8" w:rsidR="00614176" w:rsidRPr="005A3A97" w:rsidRDefault="00614176" w:rsidP="00C22B78">
            <w:pPr>
              <w:rPr>
                <w:rFonts w:ascii="Arial" w:hAnsi="Arial" w:cs="Arial"/>
                <w:b/>
                <w:bCs/>
                <w:sz w:val="20"/>
                <w:szCs w:val="20"/>
              </w:rPr>
            </w:pPr>
            <w:r w:rsidRPr="005A3A97">
              <w:rPr>
                <w:rFonts w:ascii="Arial" w:hAnsi="Arial" w:cs="Arial"/>
                <w:b/>
                <w:bCs/>
                <w:sz w:val="20"/>
                <w:szCs w:val="20"/>
              </w:rPr>
              <w:t>Možné překážky</w:t>
            </w:r>
          </w:p>
        </w:tc>
        <w:tc>
          <w:tcPr>
            <w:tcW w:w="6584" w:type="dxa"/>
            <w:shd w:val="clear" w:color="auto" w:fill="FFFFFF" w:themeFill="background1"/>
            <w:noWrap/>
            <w:vAlign w:val="center"/>
            <w:hideMark/>
          </w:tcPr>
          <w:p w14:paraId="0D51499D" w14:textId="4B5B9DC3" w:rsidR="00614176" w:rsidRPr="00614176" w:rsidRDefault="00614176" w:rsidP="00C22B78">
            <w:pPr>
              <w:jc w:val="right"/>
              <w:rPr>
                <w:rFonts w:ascii="Arial" w:hAnsi="Arial" w:cs="Arial"/>
                <w:sz w:val="20"/>
                <w:szCs w:val="20"/>
              </w:rPr>
            </w:pPr>
            <w:r w:rsidRPr="00614176">
              <w:rPr>
                <w:rFonts w:ascii="Arial" w:hAnsi="Arial" w:cs="Arial"/>
                <w:color w:val="000000"/>
                <w:sz w:val="20"/>
                <w:szCs w:val="20"/>
              </w:rPr>
              <w:t>jiné překážky</w:t>
            </w:r>
          </w:p>
        </w:tc>
      </w:tr>
      <w:tr w:rsidR="007310C7" w:rsidRPr="005A3A97" w14:paraId="38956F7B" w14:textId="77777777" w:rsidTr="00846F45">
        <w:trPr>
          <w:trHeight w:val="300"/>
        </w:trPr>
        <w:tc>
          <w:tcPr>
            <w:tcW w:w="2625" w:type="dxa"/>
            <w:shd w:val="clear" w:color="auto" w:fill="FFFFFF" w:themeFill="background1"/>
            <w:vAlign w:val="center"/>
            <w:hideMark/>
          </w:tcPr>
          <w:p w14:paraId="47E76764" w14:textId="77777777" w:rsidR="007310C7" w:rsidRPr="005A3A97" w:rsidRDefault="007310C7" w:rsidP="007310C7">
            <w:pPr>
              <w:rPr>
                <w:rFonts w:ascii="Arial" w:hAnsi="Arial" w:cs="Arial"/>
                <w:b/>
                <w:bCs/>
                <w:sz w:val="20"/>
                <w:szCs w:val="20"/>
              </w:rPr>
            </w:pPr>
            <w:r w:rsidRPr="005A3A97">
              <w:rPr>
                <w:rFonts w:ascii="Arial" w:hAnsi="Arial" w:cs="Arial"/>
                <w:b/>
                <w:bCs/>
                <w:sz w:val="20"/>
                <w:szCs w:val="20"/>
              </w:rPr>
              <w:t>Efekt na chráněnou oblast 1</w:t>
            </w:r>
          </w:p>
        </w:tc>
        <w:tc>
          <w:tcPr>
            <w:tcW w:w="6584" w:type="dxa"/>
            <w:shd w:val="clear" w:color="auto" w:fill="FFFFFF" w:themeFill="background1"/>
            <w:noWrap/>
            <w:vAlign w:val="center"/>
            <w:hideMark/>
          </w:tcPr>
          <w:p w14:paraId="13763329" w14:textId="0725DC6C" w:rsidR="007310C7" w:rsidRPr="00614176" w:rsidRDefault="007310C7" w:rsidP="007310C7">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7310C7" w:rsidRPr="005A3A97" w14:paraId="77FEAC0C" w14:textId="77777777" w:rsidTr="00846F45">
        <w:trPr>
          <w:trHeight w:val="300"/>
        </w:trPr>
        <w:tc>
          <w:tcPr>
            <w:tcW w:w="2625" w:type="dxa"/>
            <w:shd w:val="clear" w:color="auto" w:fill="FFFFFF" w:themeFill="background1"/>
            <w:vAlign w:val="center"/>
            <w:hideMark/>
          </w:tcPr>
          <w:p w14:paraId="57E29561" w14:textId="5FEAD9F6" w:rsidR="007310C7" w:rsidRPr="005A3A97" w:rsidRDefault="007310C7" w:rsidP="007310C7">
            <w:pPr>
              <w:rPr>
                <w:rFonts w:ascii="Arial" w:hAnsi="Arial" w:cs="Arial"/>
                <w:b/>
                <w:bCs/>
                <w:sz w:val="20"/>
                <w:szCs w:val="20"/>
              </w:rPr>
            </w:pPr>
            <w:r w:rsidRPr="005A3A97">
              <w:rPr>
                <w:rFonts w:ascii="Arial" w:hAnsi="Arial" w:cs="Arial"/>
                <w:b/>
                <w:bCs/>
                <w:sz w:val="20"/>
                <w:szCs w:val="20"/>
              </w:rPr>
              <w:t>Efekt na chráněnou oblast 2</w:t>
            </w:r>
          </w:p>
        </w:tc>
        <w:tc>
          <w:tcPr>
            <w:tcW w:w="6584" w:type="dxa"/>
            <w:shd w:val="clear" w:color="auto" w:fill="FFFFFF" w:themeFill="background1"/>
            <w:noWrap/>
            <w:vAlign w:val="center"/>
            <w:hideMark/>
          </w:tcPr>
          <w:p w14:paraId="2A897FF5" w14:textId="29B6103B" w:rsidR="007310C7" w:rsidRPr="00614176" w:rsidRDefault="007310C7" w:rsidP="007310C7">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7310C7" w:rsidRPr="005A3A97" w14:paraId="2EB4A97A" w14:textId="77777777" w:rsidTr="00846F45">
        <w:trPr>
          <w:trHeight w:val="300"/>
        </w:trPr>
        <w:tc>
          <w:tcPr>
            <w:tcW w:w="2625" w:type="dxa"/>
            <w:shd w:val="clear" w:color="auto" w:fill="FFFFFF" w:themeFill="background1"/>
            <w:vAlign w:val="center"/>
            <w:hideMark/>
          </w:tcPr>
          <w:p w14:paraId="001B4498" w14:textId="73879253" w:rsidR="007310C7" w:rsidRPr="005A3A97" w:rsidRDefault="007310C7" w:rsidP="007310C7">
            <w:pPr>
              <w:rPr>
                <w:rFonts w:ascii="Arial" w:hAnsi="Arial" w:cs="Arial"/>
                <w:b/>
                <w:bCs/>
                <w:sz w:val="20"/>
                <w:szCs w:val="20"/>
              </w:rPr>
            </w:pPr>
            <w:r w:rsidRPr="005A3A97">
              <w:rPr>
                <w:rFonts w:ascii="Arial" w:hAnsi="Arial" w:cs="Arial"/>
                <w:b/>
                <w:bCs/>
                <w:sz w:val="20"/>
                <w:szCs w:val="20"/>
              </w:rPr>
              <w:t>Efekt na chráněnou oblast 3</w:t>
            </w:r>
          </w:p>
        </w:tc>
        <w:tc>
          <w:tcPr>
            <w:tcW w:w="6584" w:type="dxa"/>
            <w:shd w:val="clear" w:color="auto" w:fill="FFFFFF" w:themeFill="background1"/>
            <w:noWrap/>
            <w:vAlign w:val="center"/>
            <w:hideMark/>
          </w:tcPr>
          <w:p w14:paraId="312334FD" w14:textId="405AF622" w:rsidR="007310C7" w:rsidRPr="00614176" w:rsidRDefault="007310C7" w:rsidP="007310C7">
            <w:pPr>
              <w:jc w:val="right"/>
              <w:rPr>
                <w:rFonts w:ascii="Arial" w:hAnsi="Arial" w:cs="Arial"/>
                <w:sz w:val="20"/>
                <w:szCs w:val="20"/>
              </w:rPr>
            </w:pPr>
            <w:r w:rsidRPr="00785C97">
              <w:rPr>
                <w:rFonts w:ascii="Arial" w:eastAsia="Times New Roman" w:hAnsi="Arial" w:cs="Arial"/>
                <w:sz w:val="20"/>
                <w:szCs w:val="20"/>
                <w:lang w:eastAsia="cs-CZ"/>
              </w:rPr>
              <w:t>maloplošné zvláště chráněné území s vazbou na vodu</w:t>
            </w:r>
          </w:p>
        </w:tc>
      </w:tr>
      <w:tr w:rsidR="007310C7" w:rsidRPr="005A3A97" w14:paraId="6D2E6403" w14:textId="77777777" w:rsidTr="00846F45">
        <w:trPr>
          <w:trHeight w:val="300"/>
        </w:trPr>
        <w:tc>
          <w:tcPr>
            <w:tcW w:w="2625" w:type="dxa"/>
            <w:shd w:val="clear" w:color="auto" w:fill="FFFFFF" w:themeFill="background1"/>
            <w:vAlign w:val="center"/>
          </w:tcPr>
          <w:p w14:paraId="080FD761" w14:textId="7C5A8BD1" w:rsidR="007310C7" w:rsidRPr="005A3A97" w:rsidRDefault="007310C7" w:rsidP="007310C7">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584" w:type="dxa"/>
            <w:shd w:val="clear" w:color="auto" w:fill="FFFFFF" w:themeFill="background1"/>
            <w:noWrap/>
            <w:vAlign w:val="center"/>
          </w:tcPr>
          <w:p w14:paraId="62C6516B" w14:textId="52FBA011" w:rsidR="007310C7" w:rsidRPr="00614176" w:rsidRDefault="007310C7" w:rsidP="007310C7">
            <w:pPr>
              <w:jc w:val="right"/>
              <w:rPr>
                <w:rFonts w:ascii="Arial" w:hAnsi="Arial" w:cs="Arial"/>
                <w:color w:val="000000"/>
                <w:sz w:val="20"/>
                <w:szCs w:val="20"/>
              </w:rPr>
            </w:pPr>
            <w:proofErr w:type="spellStart"/>
            <w:r w:rsidRPr="00785C97">
              <w:rPr>
                <w:rFonts w:ascii="Arial" w:eastAsia="Times New Roman" w:hAnsi="Arial" w:cs="Arial"/>
                <w:sz w:val="20"/>
                <w:szCs w:val="20"/>
                <w:lang w:eastAsia="cs-CZ"/>
              </w:rPr>
              <w:t>Ramsarský</w:t>
            </w:r>
            <w:proofErr w:type="spellEnd"/>
            <w:r w:rsidRPr="00785C97">
              <w:rPr>
                <w:rFonts w:ascii="Arial" w:eastAsia="Times New Roman" w:hAnsi="Arial" w:cs="Arial"/>
                <w:sz w:val="20"/>
                <w:szCs w:val="20"/>
                <w:lang w:eastAsia="cs-CZ"/>
              </w:rPr>
              <w:t xml:space="preserve"> mokřad</w:t>
            </w:r>
          </w:p>
        </w:tc>
      </w:tr>
      <w:tr w:rsidR="007310C7" w:rsidRPr="005A3A97" w14:paraId="26AD2206" w14:textId="77777777" w:rsidTr="005D4F95">
        <w:trPr>
          <w:trHeight w:val="600"/>
        </w:trPr>
        <w:tc>
          <w:tcPr>
            <w:tcW w:w="2625" w:type="dxa"/>
            <w:vAlign w:val="center"/>
            <w:hideMark/>
          </w:tcPr>
          <w:p w14:paraId="63D66DD5" w14:textId="746F5DE6" w:rsidR="007310C7" w:rsidRPr="005A3A97" w:rsidRDefault="007310C7" w:rsidP="007310C7">
            <w:pPr>
              <w:rPr>
                <w:rFonts w:ascii="Arial" w:hAnsi="Arial" w:cs="Arial"/>
                <w:b/>
                <w:bCs/>
                <w:sz w:val="20"/>
                <w:szCs w:val="20"/>
              </w:rPr>
            </w:pPr>
            <w:r w:rsidRPr="005A3A97">
              <w:rPr>
                <w:rFonts w:ascii="Arial" w:hAnsi="Arial" w:cs="Arial"/>
                <w:b/>
                <w:bCs/>
                <w:sz w:val="20"/>
                <w:szCs w:val="20"/>
              </w:rPr>
              <w:lastRenderedPageBreak/>
              <w:t>Chráněná oblast, na kterou má opatření zlepšující efekt</w:t>
            </w:r>
          </w:p>
        </w:tc>
        <w:tc>
          <w:tcPr>
            <w:tcW w:w="6584" w:type="dxa"/>
            <w:noWrap/>
            <w:vAlign w:val="center"/>
            <w:hideMark/>
          </w:tcPr>
          <w:p w14:paraId="34406D48" w14:textId="1F583ADE" w:rsidR="007310C7" w:rsidRPr="00614176" w:rsidRDefault="007310C7" w:rsidP="007310C7">
            <w:pPr>
              <w:jc w:val="both"/>
              <w:rPr>
                <w:rFonts w:ascii="Arial" w:hAnsi="Arial" w:cs="Arial"/>
                <w:sz w:val="20"/>
                <w:szCs w:val="20"/>
              </w:rPr>
            </w:pPr>
            <w:r w:rsidRPr="00614176">
              <w:rPr>
                <w:rFonts w:ascii="Arial" w:hAnsi="Arial" w:cs="Arial"/>
                <w:color w:val="000000"/>
                <w:sz w:val="20"/>
                <w:szCs w:val="20"/>
              </w:rPr>
              <w:t xml:space="preserve">EVL Kladské rašeliny, </w:t>
            </w:r>
            <w:r>
              <w:rPr>
                <w:rFonts w:ascii="Arial" w:hAnsi="Arial" w:cs="Arial"/>
                <w:color w:val="000000"/>
                <w:sz w:val="20"/>
                <w:szCs w:val="20"/>
              </w:rPr>
              <w:t xml:space="preserve">EVL </w:t>
            </w:r>
            <w:r w:rsidRPr="00614176">
              <w:rPr>
                <w:rFonts w:ascii="Arial" w:hAnsi="Arial" w:cs="Arial"/>
                <w:color w:val="000000"/>
                <w:sz w:val="20"/>
                <w:szCs w:val="20"/>
              </w:rPr>
              <w:t xml:space="preserve">Teplá s přítoky a </w:t>
            </w:r>
            <w:proofErr w:type="spellStart"/>
            <w:r w:rsidRPr="00614176">
              <w:rPr>
                <w:rFonts w:ascii="Arial" w:hAnsi="Arial" w:cs="Arial"/>
                <w:color w:val="000000"/>
                <w:sz w:val="20"/>
                <w:szCs w:val="20"/>
              </w:rPr>
              <w:t>Otročínský</w:t>
            </w:r>
            <w:proofErr w:type="spellEnd"/>
            <w:r w:rsidRPr="00614176">
              <w:rPr>
                <w:rFonts w:ascii="Arial" w:hAnsi="Arial" w:cs="Arial"/>
                <w:color w:val="000000"/>
                <w:sz w:val="20"/>
                <w:szCs w:val="20"/>
              </w:rPr>
              <w:t xml:space="preserve"> potok,</w:t>
            </w:r>
            <w:r>
              <w:rPr>
                <w:rFonts w:ascii="Arial" w:hAnsi="Arial" w:cs="Arial"/>
                <w:color w:val="000000"/>
                <w:sz w:val="20"/>
                <w:szCs w:val="20"/>
              </w:rPr>
              <w:t xml:space="preserve"> EVL</w:t>
            </w:r>
            <w:r w:rsidRPr="00614176">
              <w:rPr>
                <w:rFonts w:ascii="Arial" w:hAnsi="Arial" w:cs="Arial"/>
                <w:color w:val="000000"/>
                <w:sz w:val="20"/>
                <w:szCs w:val="20"/>
              </w:rPr>
              <w:t xml:space="preserve"> </w:t>
            </w:r>
            <w:proofErr w:type="spellStart"/>
            <w:r w:rsidRPr="00614176">
              <w:rPr>
                <w:rFonts w:ascii="Arial" w:hAnsi="Arial" w:cs="Arial"/>
                <w:color w:val="000000"/>
                <w:sz w:val="20"/>
                <w:szCs w:val="20"/>
              </w:rPr>
              <w:t>Úpolínová</w:t>
            </w:r>
            <w:proofErr w:type="spellEnd"/>
            <w:r w:rsidRPr="00614176">
              <w:rPr>
                <w:rFonts w:ascii="Arial" w:hAnsi="Arial" w:cs="Arial"/>
                <w:color w:val="000000"/>
                <w:sz w:val="20"/>
                <w:szCs w:val="20"/>
              </w:rPr>
              <w:t xml:space="preserve"> louka </w:t>
            </w:r>
            <w:r>
              <w:rPr>
                <w:rFonts w:ascii="Arial" w:hAnsi="Arial" w:cs="Arial"/>
                <w:color w:val="000000"/>
                <w:sz w:val="20"/>
                <w:szCs w:val="20"/>
              </w:rPr>
              <w:t>–</w:t>
            </w:r>
            <w:r w:rsidRPr="00614176">
              <w:rPr>
                <w:rFonts w:ascii="Arial" w:hAnsi="Arial" w:cs="Arial"/>
                <w:color w:val="000000"/>
                <w:sz w:val="20"/>
                <w:szCs w:val="20"/>
              </w:rPr>
              <w:t xml:space="preserve"> Křížky</w:t>
            </w:r>
            <w:r>
              <w:rPr>
                <w:rFonts w:ascii="Arial" w:hAnsi="Arial" w:cs="Arial"/>
                <w:color w:val="000000"/>
                <w:sz w:val="20"/>
                <w:szCs w:val="20"/>
              </w:rPr>
              <w:t>, RAMSAR Pramenné vývěry a rašeliniště Slavkovského lesa</w:t>
            </w:r>
          </w:p>
        </w:tc>
      </w:tr>
      <w:tr w:rsidR="007310C7" w:rsidRPr="005A3A97" w14:paraId="0612DB97" w14:textId="77777777" w:rsidTr="005D4F95">
        <w:trPr>
          <w:trHeight w:val="300"/>
        </w:trPr>
        <w:tc>
          <w:tcPr>
            <w:tcW w:w="2625" w:type="dxa"/>
            <w:vAlign w:val="center"/>
            <w:hideMark/>
          </w:tcPr>
          <w:p w14:paraId="5AFF02DD" w14:textId="17246009" w:rsidR="007310C7" w:rsidRPr="005A3A97" w:rsidRDefault="007310C7" w:rsidP="007310C7">
            <w:pPr>
              <w:rPr>
                <w:rFonts w:ascii="Arial" w:hAnsi="Arial" w:cs="Arial"/>
                <w:b/>
                <w:bCs/>
                <w:sz w:val="20"/>
                <w:szCs w:val="20"/>
              </w:rPr>
            </w:pPr>
            <w:r>
              <w:rPr>
                <w:rFonts w:ascii="Calibri" w:hAnsi="Calibri" w:cs="Calibri"/>
                <w:b/>
                <w:bCs/>
                <w:color w:val="000000"/>
              </w:rPr>
              <w:t>Lokalizace vlivu</w:t>
            </w:r>
          </w:p>
        </w:tc>
        <w:tc>
          <w:tcPr>
            <w:tcW w:w="6584" w:type="dxa"/>
            <w:noWrap/>
            <w:vAlign w:val="center"/>
            <w:hideMark/>
          </w:tcPr>
          <w:p w14:paraId="041DCB74" w14:textId="3AE9263E" w:rsidR="007310C7" w:rsidRPr="00614176" w:rsidRDefault="007310C7" w:rsidP="007310C7">
            <w:pPr>
              <w:jc w:val="right"/>
              <w:rPr>
                <w:rFonts w:ascii="Arial" w:hAnsi="Arial" w:cs="Arial"/>
                <w:sz w:val="20"/>
                <w:szCs w:val="20"/>
              </w:rPr>
            </w:pPr>
            <w:r w:rsidRPr="00614176">
              <w:rPr>
                <w:rFonts w:ascii="Arial" w:hAnsi="Arial" w:cs="Arial"/>
                <w:color w:val="000000"/>
                <w:sz w:val="20"/>
                <w:szCs w:val="20"/>
              </w:rPr>
              <w:t>VN Mariánské Lázně</w:t>
            </w:r>
          </w:p>
        </w:tc>
      </w:tr>
      <w:tr w:rsidR="007310C7" w:rsidRPr="005A3A97" w14:paraId="2509FA0B" w14:textId="77777777" w:rsidTr="005D4F95">
        <w:trPr>
          <w:trHeight w:val="615"/>
        </w:trPr>
        <w:tc>
          <w:tcPr>
            <w:tcW w:w="2625" w:type="dxa"/>
            <w:vAlign w:val="center"/>
            <w:hideMark/>
          </w:tcPr>
          <w:p w14:paraId="446DB302" w14:textId="77777777" w:rsidR="007310C7" w:rsidRPr="005A3A97" w:rsidRDefault="007310C7" w:rsidP="007310C7">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584" w:type="dxa"/>
            <w:vAlign w:val="center"/>
            <w:hideMark/>
          </w:tcPr>
          <w:p w14:paraId="5136F118" w14:textId="35B00625" w:rsidR="007310C7" w:rsidRPr="00614176" w:rsidRDefault="007310C7" w:rsidP="007310C7">
            <w:pPr>
              <w:jc w:val="both"/>
              <w:rPr>
                <w:rFonts w:ascii="Arial" w:hAnsi="Arial" w:cs="Arial"/>
                <w:sz w:val="20"/>
                <w:szCs w:val="20"/>
              </w:rPr>
            </w:pPr>
            <w:r w:rsidRPr="00614176">
              <w:rPr>
                <w:rFonts w:ascii="Arial" w:hAnsi="Arial" w:cs="Arial"/>
                <w:color w:val="000000"/>
                <w:sz w:val="20"/>
                <w:szCs w:val="20"/>
              </w:rPr>
              <w:t>Podíl (%) uskutečnění dílčích realizací (projektů, aktivit, studií apod.) vůči plánovaným realizacím</w:t>
            </w:r>
          </w:p>
          <w:p w14:paraId="3F792194" w14:textId="321B0260" w:rsidR="007310C7" w:rsidRPr="00614176" w:rsidRDefault="007310C7" w:rsidP="007310C7">
            <w:pPr>
              <w:jc w:val="right"/>
              <w:rPr>
                <w:rFonts w:ascii="Arial" w:hAnsi="Arial" w:cs="Arial"/>
                <w:sz w:val="20"/>
                <w:szCs w:val="20"/>
              </w:rPr>
            </w:pPr>
          </w:p>
        </w:tc>
      </w:tr>
      <w:tr w:rsidR="007310C7" w:rsidRPr="005A3A97" w14:paraId="09F546FE" w14:textId="77777777" w:rsidTr="005D4F95">
        <w:trPr>
          <w:trHeight w:val="345"/>
        </w:trPr>
        <w:tc>
          <w:tcPr>
            <w:tcW w:w="9209" w:type="dxa"/>
            <w:gridSpan w:val="2"/>
            <w:shd w:val="clear" w:color="auto" w:fill="DEEAF6" w:themeFill="accent5" w:themeFillTint="33"/>
            <w:noWrap/>
            <w:vAlign w:val="center"/>
            <w:hideMark/>
          </w:tcPr>
          <w:p w14:paraId="0ACA3238" w14:textId="77777777" w:rsidR="007310C7" w:rsidRPr="00614176" w:rsidRDefault="007310C7" w:rsidP="00E00CBA">
            <w:pPr>
              <w:jc w:val="center"/>
              <w:rPr>
                <w:rFonts w:ascii="Arial" w:hAnsi="Arial" w:cs="Arial"/>
                <w:b/>
                <w:bCs/>
                <w:sz w:val="20"/>
                <w:szCs w:val="20"/>
              </w:rPr>
            </w:pPr>
            <w:r w:rsidRPr="00614176">
              <w:rPr>
                <w:rFonts w:ascii="Arial" w:hAnsi="Arial" w:cs="Arial"/>
                <w:b/>
                <w:bCs/>
                <w:sz w:val="20"/>
                <w:szCs w:val="20"/>
              </w:rPr>
              <w:t>Parametry opatření</w:t>
            </w:r>
          </w:p>
        </w:tc>
      </w:tr>
      <w:tr w:rsidR="007310C7" w:rsidRPr="005A3A97" w14:paraId="7674AB4E" w14:textId="77777777" w:rsidTr="00E5529B">
        <w:trPr>
          <w:trHeight w:val="345"/>
        </w:trPr>
        <w:tc>
          <w:tcPr>
            <w:tcW w:w="9209" w:type="dxa"/>
            <w:gridSpan w:val="2"/>
            <w:shd w:val="clear" w:color="auto" w:fill="DEEAF6" w:themeFill="accent5" w:themeFillTint="33"/>
            <w:noWrap/>
            <w:vAlign w:val="center"/>
          </w:tcPr>
          <w:p w14:paraId="5A652CCD" w14:textId="0C08ABED" w:rsidR="007310C7" w:rsidRPr="00614176" w:rsidRDefault="007310C7" w:rsidP="007310C7">
            <w:pPr>
              <w:rPr>
                <w:rFonts w:ascii="Arial" w:hAnsi="Arial" w:cs="Arial"/>
                <w:b/>
                <w:bCs/>
                <w:sz w:val="20"/>
                <w:szCs w:val="20"/>
              </w:rPr>
            </w:pPr>
            <w:r w:rsidRPr="00614176">
              <w:rPr>
                <w:rFonts w:ascii="Arial" w:hAnsi="Arial" w:cs="Arial"/>
                <w:b/>
                <w:bCs/>
                <w:sz w:val="20"/>
                <w:szCs w:val="20"/>
              </w:rPr>
              <w:t>Popis současného stavu</w:t>
            </w:r>
          </w:p>
        </w:tc>
      </w:tr>
      <w:tr w:rsidR="007310C7" w:rsidRPr="005A3A97" w14:paraId="1F0B32B2" w14:textId="77777777" w:rsidTr="005D4F95">
        <w:trPr>
          <w:trHeight w:val="1377"/>
        </w:trPr>
        <w:tc>
          <w:tcPr>
            <w:tcW w:w="9209" w:type="dxa"/>
            <w:gridSpan w:val="2"/>
            <w:vAlign w:val="center"/>
            <w:hideMark/>
          </w:tcPr>
          <w:p w14:paraId="173E680D" w14:textId="3826D2EE" w:rsidR="007310C7" w:rsidRPr="00614176" w:rsidRDefault="007310C7" w:rsidP="007310C7">
            <w:pPr>
              <w:jc w:val="both"/>
              <w:rPr>
                <w:rFonts w:ascii="Arial" w:hAnsi="Arial" w:cs="Arial"/>
                <w:color w:val="000000"/>
                <w:sz w:val="20"/>
                <w:szCs w:val="20"/>
              </w:rPr>
            </w:pPr>
            <w:r>
              <w:rPr>
                <w:rFonts w:ascii="Arial" w:hAnsi="Arial" w:cs="Arial"/>
                <w:color w:val="000000"/>
                <w:sz w:val="20"/>
                <w:szCs w:val="20"/>
              </w:rPr>
              <w:t>V</w:t>
            </w:r>
            <w:r w:rsidRPr="00614176">
              <w:rPr>
                <w:rFonts w:ascii="Arial" w:hAnsi="Arial" w:cs="Arial"/>
                <w:color w:val="000000"/>
                <w:sz w:val="20"/>
                <w:szCs w:val="20"/>
              </w:rPr>
              <w:t>odní zdroje podzemních nebo povrchových vod využívaných nebo využitelných pro</w:t>
            </w:r>
            <w:r>
              <w:rPr>
                <w:rFonts w:ascii="Arial" w:hAnsi="Arial" w:cs="Arial"/>
                <w:color w:val="000000"/>
                <w:sz w:val="20"/>
                <w:szCs w:val="20"/>
              </w:rPr>
              <w:t xml:space="preserve"> </w:t>
            </w:r>
            <w:r w:rsidRPr="00614176">
              <w:rPr>
                <w:rFonts w:ascii="Arial" w:hAnsi="Arial" w:cs="Arial"/>
                <w:color w:val="000000"/>
                <w:sz w:val="20"/>
                <w:szCs w:val="20"/>
              </w:rPr>
              <w:t>zásobování pitnou vodou mohou být ohroženy ve vydatnosti, jakosti nebo zdravotní nezávadnosti nevhodným hospodařením ve zdrojových oblastech (územích, kde může dojít k průniku rizikových látek do</w:t>
            </w:r>
            <w:r>
              <w:rPr>
                <w:rFonts w:ascii="Arial" w:hAnsi="Arial" w:cs="Arial"/>
                <w:color w:val="000000"/>
                <w:sz w:val="20"/>
                <w:szCs w:val="20"/>
              </w:rPr>
              <w:t> </w:t>
            </w:r>
            <w:r w:rsidRPr="00614176">
              <w:rPr>
                <w:rFonts w:ascii="Arial" w:hAnsi="Arial" w:cs="Arial"/>
                <w:color w:val="000000"/>
                <w:sz w:val="20"/>
                <w:szCs w:val="20"/>
              </w:rPr>
              <w:t xml:space="preserve">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w:t>
            </w:r>
            <w:bookmarkStart w:id="1" w:name="_GoBack"/>
            <w:bookmarkEnd w:id="1"/>
            <w:r w:rsidRPr="00614176">
              <w:rPr>
                <w:rFonts w:ascii="Arial" w:hAnsi="Arial" w:cs="Arial"/>
                <w:color w:val="000000"/>
                <w:sz w:val="20"/>
                <w:szCs w:val="20"/>
              </w:rPr>
              <w:t>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7310C7" w:rsidRPr="00614176" w:rsidRDefault="007310C7" w:rsidP="007310C7">
            <w:pPr>
              <w:jc w:val="both"/>
              <w:rPr>
                <w:rFonts w:ascii="Arial" w:hAnsi="Arial" w:cs="Arial"/>
                <w:sz w:val="20"/>
                <w:szCs w:val="20"/>
              </w:rPr>
            </w:pPr>
          </w:p>
        </w:tc>
      </w:tr>
      <w:tr w:rsidR="007310C7" w:rsidRPr="005C040D" w14:paraId="61A2A111" w14:textId="77777777" w:rsidTr="005A0EDA">
        <w:trPr>
          <w:trHeight w:val="266"/>
        </w:trPr>
        <w:tc>
          <w:tcPr>
            <w:tcW w:w="9209" w:type="dxa"/>
            <w:gridSpan w:val="2"/>
            <w:shd w:val="clear" w:color="auto" w:fill="DEEAF6" w:themeFill="accent5" w:themeFillTint="33"/>
            <w:vAlign w:val="center"/>
          </w:tcPr>
          <w:p w14:paraId="3C569BC5" w14:textId="1F8CECFE" w:rsidR="007310C7" w:rsidRPr="00614176" w:rsidRDefault="007310C7" w:rsidP="007310C7">
            <w:pPr>
              <w:rPr>
                <w:rFonts w:ascii="Arial" w:hAnsi="Arial" w:cs="Arial"/>
                <w:b/>
                <w:bCs/>
                <w:sz w:val="20"/>
                <w:szCs w:val="20"/>
              </w:rPr>
            </w:pPr>
            <w:r w:rsidRPr="00614176">
              <w:rPr>
                <w:rFonts w:ascii="Arial" w:hAnsi="Arial" w:cs="Arial"/>
                <w:b/>
                <w:bCs/>
                <w:sz w:val="20"/>
                <w:szCs w:val="20"/>
              </w:rPr>
              <w:t>Návrh opatření</w:t>
            </w:r>
          </w:p>
        </w:tc>
      </w:tr>
      <w:tr w:rsidR="007310C7" w:rsidRPr="005A3A97" w14:paraId="464A951D" w14:textId="77777777" w:rsidTr="005D4F95">
        <w:trPr>
          <w:trHeight w:val="1740"/>
        </w:trPr>
        <w:tc>
          <w:tcPr>
            <w:tcW w:w="9209" w:type="dxa"/>
            <w:gridSpan w:val="2"/>
            <w:shd w:val="clear" w:color="auto" w:fill="DEEAF6" w:themeFill="accent5" w:themeFillTint="33"/>
            <w:vAlign w:val="center"/>
          </w:tcPr>
          <w:p w14:paraId="08392C55" w14:textId="77777777" w:rsidR="007310C7" w:rsidRPr="00691642" w:rsidRDefault="007310C7" w:rsidP="007310C7">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79C104D7" w14:textId="3AFA7448"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•na obecních ČOV zajištění likvidace odpadních vod na ČOV s odstraňováním nutrientů (fosforu a dusíku) a v mimořádných případech i mikrobiálního znečištění,</w:t>
            </w:r>
          </w:p>
          <w:p w14:paraId="36BFC47E" w14:textId="51B41385" w:rsidR="00445426" w:rsidRPr="00691642" w:rsidRDefault="00445426" w:rsidP="00445426">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povodí vodárenské nádrže bude umožněna hromadná výstavba </w:t>
            </w:r>
            <w:r w:rsidR="00E54700">
              <w:rPr>
                <w:rFonts w:ascii="Arial" w:eastAsia="Times New Roman" w:hAnsi="Arial" w:cs="Arial"/>
                <w:bCs/>
                <w:color w:val="000000"/>
                <w:sz w:val="20"/>
                <w:szCs w:val="20"/>
                <w:lang w:eastAsia="cs-CZ"/>
              </w:rPr>
              <w:t xml:space="preserve">(pro 9 EO a více), </w:t>
            </w:r>
            <w:r>
              <w:rPr>
                <w:rFonts w:ascii="Arial" w:eastAsia="Times New Roman" w:hAnsi="Arial" w:cs="Arial"/>
                <w:bCs/>
                <w:color w:val="000000"/>
                <w:sz w:val="20"/>
                <w:szCs w:val="20"/>
                <w:lang w:eastAsia="cs-CZ"/>
              </w:rPr>
              <w:t>jen za předpokladu, že výstavbu bude možné napojit na veřejnou kanalizaci zakončenou centrální ČOV, ze které jsou předčištěné vody odvedeny mimo povodí vodárenské nádrže,</w:t>
            </w:r>
          </w:p>
          <w:p w14:paraId="7CE3A1D0" w14:textId="77204D4D"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•přikrmování ryb a lesní zvěře, výkon rybářského práva a sportovního rybolovu, výkon práva myslivosti je zakázáno v I. OP, ve II. OP jen za podmínky udělení souhlasu správce ochranného pásma,</w:t>
            </w:r>
          </w:p>
          <w:p w14:paraId="43C3B68D" w14:textId="20431AB2" w:rsidR="007310C7" w:rsidRPr="00614176" w:rsidRDefault="007310C7" w:rsidP="007310C7">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699200" behindDoc="1" locked="0" layoutInCell="1" allowOverlap="1" wp14:anchorId="14F92991" wp14:editId="2BEEC388">
                  <wp:simplePos x="0" y="0"/>
                  <wp:positionH relativeFrom="page">
                    <wp:posOffset>-951230</wp:posOffset>
                  </wp:positionH>
                  <wp:positionV relativeFrom="paragraph">
                    <wp:posOffset>59690</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14176">
              <w:rPr>
                <w:rFonts w:ascii="Arial" w:eastAsia="Times New Roman" w:hAnsi="Arial" w:cs="Arial"/>
                <w:bCs/>
                <w:color w:val="000000"/>
                <w:sz w:val="20"/>
                <w:szCs w:val="20"/>
                <w:lang w:eastAsia="cs-CZ"/>
              </w:rPr>
              <w:t xml:space="preserve">•není možné hnojení vod v povodích vodárenských nádrží, </w:t>
            </w:r>
          </w:p>
          <w:p w14:paraId="463F2127" w14:textId="02B77B0B"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7EE7BE83" w14:textId="3B4C5469"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 xml:space="preserve">•není možná údržba komunikací jiným než inertním materiálem, </w:t>
            </w:r>
          </w:p>
          <w:p w14:paraId="1B84B6A1" w14:textId="4963D031"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•v ochranných pásmech vodárenských zdrojů vody je zakázáno provádět intenzivní chov dobytka včetně umisťování hnojišť, silážních, jímek atd.</w:t>
            </w:r>
            <w:r w:rsidR="00C36843">
              <w:rPr>
                <w:rFonts w:ascii="Arial" w:eastAsia="Times New Roman" w:hAnsi="Arial" w:cs="Arial"/>
                <w:bCs/>
                <w:color w:val="000000"/>
                <w:sz w:val="20"/>
                <w:szCs w:val="20"/>
                <w:lang w:eastAsia="cs-CZ"/>
              </w:rPr>
              <w:t>,</w:t>
            </w:r>
          </w:p>
          <w:p w14:paraId="4D5F0EE3" w14:textId="456DF82D"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sidRPr="005C20AB">
              <w:rPr>
                <w:rFonts w:ascii="Arial" w:eastAsia="Times New Roman" w:hAnsi="Arial" w:cs="Arial"/>
                <w:bCs/>
                <w:color w:val="000000"/>
                <w:sz w:val="20"/>
                <w:szCs w:val="20"/>
                <w:lang w:eastAsia="cs-CZ"/>
              </w:rPr>
              <w:t xml:space="preserve"> v ochranných pásmech vodárenských zdrojů možný </w:t>
            </w:r>
            <w:r w:rsidRPr="00614176">
              <w:rPr>
                <w:rFonts w:ascii="Arial" w:eastAsia="Times New Roman" w:hAnsi="Arial" w:cs="Arial"/>
                <w:bCs/>
                <w:color w:val="000000"/>
                <w:sz w:val="20"/>
                <w:szCs w:val="20"/>
                <w:lang w:eastAsia="cs-CZ"/>
              </w:rPr>
              <w:t>pouze extenzivní chov a to do počtu 1,5 DJ/ha</w:t>
            </w:r>
          </w:p>
          <w:p w14:paraId="52CAF07B" w14:textId="3A334670"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•veškerá činnost v ochranném pásmu je podmíněna souhlasem správce OP</w:t>
            </w:r>
            <w:r w:rsidR="00C36843">
              <w:rPr>
                <w:rFonts w:ascii="Arial" w:eastAsia="Times New Roman" w:hAnsi="Arial" w:cs="Arial"/>
                <w:bCs/>
                <w:color w:val="000000"/>
                <w:sz w:val="20"/>
                <w:szCs w:val="20"/>
                <w:lang w:eastAsia="cs-CZ"/>
              </w:rPr>
              <w:t>,</w:t>
            </w:r>
          </w:p>
          <w:p w14:paraId="4E788C9A" w14:textId="67AED10B" w:rsidR="007310C7"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•převádění trvalých travních pozemků (případně lesních porostů) na ornou půdu bez předchozího projednání</w:t>
            </w:r>
            <w:r w:rsidR="00C36843">
              <w:rPr>
                <w:rFonts w:ascii="Arial" w:eastAsia="Times New Roman" w:hAnsi="Arial" w:cs="Arial"/>
                <w:bCs/>
                <w:color w:val="000000"/>
                <w:sz w:val="20"/>
                <w:szCs w:val="20"/>
                <w:lang w:eastAsia="cs-CZ"/>
              </w:rPr>
              <w:t xml:space="preserve"> se správcem OP</w:t>
            </w:r>
            <w:r w:rsidRPr="00614176">
              <w:rPr>
                <w:rFonts w:ascii="Arial" w:eastAsia="Times New Roman" w:hAnsi="Arial" w:cs="Arial"/>
                <w:bCs/>
                <w:color w:val="000000"/>
                <w:sz w:val="20"/>
                <w:szCs w:val="20"/>
                <w:lang w:eastAsia="cs-CZ"/>
              </w:rPr>
              <w:t xml:space="preserve">, </w:t>
            </w:r>
          </w:p>
          <w:p w14:paraId="38968171" w14:textId="1536C41E" w:rsidR="008B2194" w:rsidRPr="00614176" w:rsidRDefault="008B2194"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w:t>
            </w:r>
            <w:r w:rsidR="003A6AAE">
              <w:rPr>
                <w:rFonts w:ascii="Arial" w:eastAsia="Times New Roman" w:hAnsi="Arial" w:cs="Arial"/>
                <w:bCs/>
                <w:color w:val="000000"/>
                <w:sz w:val="20"/>
                <w:szCs w:val="20"/>
                <w:lang w:eastAsia="cs-CZ"/>
              </w:rPr>
              <w:t>OP</w:t>
            </w:r>
            <w:r>
              <w:rPr>
                <w:rFonts w:ascii="Arial" w:eastAsia="Times New Roman" w:hAnsi="Arial" w:cs="Arial"/>
                <w:bCs/>
                <w:color w:val="000000"/>
                <w:sz w:val="20"/>
                <w:szCs w:val="20"/>
                <w:lang w:eastAsia="cs-CZ"/>
              </w:rPr>
              <w:t xml:space="preserve"> vodárenských nádrží </w:t>
            </w:r>
            <w:r w:rsidR="003A6AAE">
              <w:rPr>
                <w:rFonts w:ascii="Arial" w:eastAsia="Times New Roman" w:hAnsi="Arial" w:cs="Arial"/>
                <w:bCs/>
                <w:color w:val="000000"/>
                <w:sz w:val="20"/>
                <w:szCs w:val="20"/>
                <w:lang w:eastAsia="cs-CZ"/>
              </w:rPr>
              <w:t>není možné vytváření tůní, mokřadů či malých vodních nádrží za účelem zadržení vody v krajině – tuto funkci má primárně samotná vodárenská nádrž,</w:t>
            </w:r>
          </w:p>
          <w:p w14:paraId="01B6DBB2" w14:textId="77777777"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•aplikace chemických prostředků jen se souhlasem správce OP, vyjma aplikace přípravků dle Seznamu povolených přípravků a dalších prostředků na ochranu lesa (jedná se o metodickou příručku integrované ochrany rostlin pro lesní porosty,</w:t>
            </w:r>
          </w:p>
          <w:p w14:paraId="5F16F6C8" w14:textId="77777777"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•na vodárenských nádržích je zakázán chov ryb (s výjimkou řízené rybí obsádky) a vodní drůbeže, vysazování nežádoucích druhů ryb, které zvyšují úživnost nádrží,</w:t>
            </w:r>
          </w:p>
          <w:p w14:paraId="46FB3747" w14:textId="711843F5" w:rsidR="007310C7" w:rsidRPr="00614176" w:rsidRDefault="007310C7" w:rsidP="007310C7">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•u ostatních nádržích v ochranných pásmech či v povodí vodárenských nádrží je zakázáno chovat jiné druhy ryb než jsou ryby druhu salmonidů.</w:t>
            </w:r>
          </w:p>
        </w:tc>
      </w:tr>
      <w:tr w:rsidR="007310C7" w:rsidRPr="005A3A97" w14:paraId="7F527825" w14:textId="77777777" w:rsidTr="00846F45">
        <w:trPr>
          <w:trHeight w:val="600"/>
        </w:trPr>
        <w:tc>
          <w:tcPr>
            <w:tcW w:w="2625" w:type="dxa"/>
            <w:shd w:val="clear" w:color="auto" w:fill="FFFFFF" w:themeFill="background1"/>
            <w:vAlign w:val="center"/>
            <w:hideMark/>
          </w:tcPr>
          <w:p w14:paraId="4011FB93" w14:textId="031CC039" w:rsidR="007310C7" w:rsidRPr="005A3A97" w:rsidRDefault="007310C7" w:rsidP="007310C7">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584" w:type="dxa"/>
            <w:shd w:val="clear" w:color="auto" w:fill="FFFFFF" w:themeFill="background1"/>
            <w:noWrap/>
            <w:vAlign w:val="center"/>
            <w:hideMark/>
          </w:tcPr>
          <w:p w14:paraId="0CED1BDC" w14:textId="25BE2B85" w:rsidR="007310C7" w:rsidRPr="00614176" w:rsidRDefault="00E00CBA" w:rsidP="007310C7">
            <w:pPr>
              <w:jc w:val="right"/>
              <w:rPr>
                <w:rFonts w:ascii="Arial" w:hAnsi="Arial" w:cs="Arial"/>
                <w:sz w:val="20"/>
                <w:szCs w:val="20"/>
              </w:rPr>
            </w:pPr>
            <w:r>
              <w:rPr>
                <w:rFonts w:ascii="Arial" w:hAnsi="Arial" w:cs="Arial"/>
                <w:color w:val="000000"/>
                <w:sz w:val="20"/>
                <w:szCs w:val="20"/>
              </w:rPr>
              <w:t>1</w:t>
            </w:r>
          </w:p>
        </w:tc>
      </w:tr>
      <w:tr w:rsidR="007310C7" w:rsidRPr="005A3A97" w14:paraId="0989E983" w14:textId="77777777" w:rsidTr="00846F45">
        <w:trPr>
          <w:trHeight w:val="600"/>
        </w:trPr>
        <w:tc>
          <w:tcPr>
            <w:tcW w:w="2625" w:type="dxa"/>
            <w:shd w:val="clear" w:color="auto" w:fill="FFFFFF" w:themeFill="background1"/>
            <w:vAlign w:val="center"/>
            <w:hideMark/>
          </w:tcPr>
          <w:p w14:paraId="19D8309C" w14:textId="5D97C1F1" w:rsidR="007310C7" w:rsidRPr="005A3A97" w:rsidRDefault="007310C7" w:rsidP="007310C7">
            <w:pPr>
              <w:rPr>
                <w:rFonts w:ascii="Arial" w:hAnsi="Arial" w:cs="Arial"/>
                <w:b/>
                <w:bCs/>
                <w:sz w:val="20"/>
                <w:szCs w:val="20"/>
              </w:rPr>
            </w:pPr>
            <w:r w:rsidRPr="005A3A97">
              <w:rPr>
                <w:rFonts w:ascii="Arial" w:hAnsi="Arial" w:cs="Arial"/>
                <w:b/>
                <w:bCs/>
                <w:sz w:val="20"/>
                <w:szCs w:val="20"/>
              </w:rPr>
              <w:t>Předpokládané zahájení opatření [rok]</w:t>
            </w:r>
          </w:p>
        </w:tc>
        <w:tc>
          <w:tcPr>
            <w:tcW w:w="6584" w:type="dxa"/>
            <w:shd w:val="clear" w:color="auto" w:fill="FFFFFF" w:themeFill="background1"/>
            <w:noWrap/>
            <w:vAlign w:val="center"/>
            <w:hideMark/>
          </w:tcPr>
          <w:p w14:paraId="15CD8C3E" w14:textId="3E897AA5" w:rsidR="007310C7" w:rsidRPr="00614176" w:rsidRDefault="007310C7" w:rsidP="007310C7">
            <w:pPr>
              <w:jc w:val="right"/>
              <w:rPr>
                <w:rFonts w:ascii="Arial" w:hAnsi="Arial" w:cs="Arial"/>
                <w:sz w:val="20"/>
                <w:szCs w:val="20"/>
              </w:rPr>
            </w:pPr>
            <w:r w:rsidRPr="00614176">
              <w:rPr>
                <w:rFonts w:ascii="Arial" w:hAnsi="Arial" w:cs="Arial"/>
                <w:color w:val="000000"/>
                <w:sz w:val="20"/>
                <w:szCs w:val="20"/>
              </w:rPr>
              <w:t>20</w:t>
            </w:r>
            <w:r w:rsidR="005A0EDA">
              <w:rPr>
                <w:rFonts w:ascii="Arial" w:hAnsi="Arial" w:cs="Arial"/>
                <w:color w:val="000000"/>
                <w:sz w:val="20"/>
                <w:szCs w:val="20"/>
              </w:rPr>
              <w:t>09</w:t>
            </w:r>
          </w:p>
        </w:tc>
      </w:tr>
      <w:tr w:rsidR="007310C7" w:rsidRPr="005A3A97" w14:paraId="10E35793" w14:textId="77777777" w:rsidTr="00846F45">
        <w:trPr>
          <w:trHeight w:val="600"/>
        </w:trPr>
        <w:tc>
          <w:tcPr>
            <w:tcW w:w="2625" w:type="dxa"/>
            <w:shd w:val="clear" w:color="auto" w:fill="FFFFFF" w:themeFill="background1"/>
            <w:vAlign w:val="center"/>
            <w:hideMark/>
          </w:tcPr>
          <w:p w14:paraId="0AD008E8" w14:textId="715B6B61" w:rsidR="007310C7" w:rsidRPr="005A3A97" w:rsidRDefault="007310C7" w:rsidP="007310C7">
            <w:pPr>
              <w:rPr>
                <w:rFonts w:ascii="Arial" w:hAnsi="Arial" w:cs="Arial"/>
                <w:b/>
                <w:bCs/>
                <w:sz w:val="20"/>
                <w:szCs w:val="20"/>
              </w:rPr>
            </w:pPr>
            <w:r w:rsidRPr="005A3A97">
              <w:rPr>
                <w:rFonts w:ascii="Arial" w:hAnsi="Arial" w:cs="Arial"/>
                <w:b/>
                <w:bCs/>
                <w:sz w:val="20"/>
                <w:szCs w:val="20"/>
              </w:rPr>
              <w:lastRenderedPageBreak/>
              <w:t>Rok (období) předpokládané realizace opatření [rok]</w:t>
            </w:r>
          </w:p>
        </w:tc>
        <w:tc>
          <w:tcPr>
            <w:tcW w:w="6584" w:type="dxa"/>
            <w:shd w:val="clear" w:color="auto" w:fill="FFFFFF" w:themeFill="background1"/>
            <w:noWrap/>
            <w:vAlign w:val="center"/>
            <w:hideMark/>
          </w:tcPr>
          <w:p w14:paraId="69F2563D" w14:textId="12C1788D" w:rsidR="007310C7" w:rsidRPr="00614176" w:rsidRDefault="007310C7" w:rsidP="007310C7">
            <w:pPr>
              <w:jc w:val="right"/>
              <w:rPr>
                <w:rFonts w:ascii="Arial" w:hAnsi="Arial" w:cs="Arial"/>
                <w:sz w:val="20"/>
                <w:szCs w:val="20"/>
              </w:rPr>
            </w:pPr>
            <w:r w:rsidRPr="00614176">
              <w:rPr>
                <w:rFonts w:ascii="Arial" w:hAnsi="Arial" w:cs="Arial"/>
                <w:color w:val="000000"/>
                <w:sz w:val="20"/>
                <w:szCs w:val="20"/>
              </w:rPr>
              <w:t>20</w:t>
            </w:r>
            <w:r w:rsidR="00E00CBA">
              <w:rPr>
                <w:rFonts w:ascii="Arial" w:hAnsi="Arial" w:cs="Arial"/>
                <w:color w:val="000000"/>
                <w:sz w:val="20"/>
                <w:szCs w:val="20"/>
              </w:rPr>
              <w:t>33</w:t>
            </w:r>
          </w:p>
        </w:tc>
      </w:tr>
      <w:tr w:rsidR="007310C7" w:rsidRPr="005A3A97" w14:paraId="6330B24B" w14:textId="77777777" w:rsidTr="00846F45">
        <w:trPr>
          <w:trHeight w:val="300"/>
        </w:trPr>
        <w:tc>
          <w:tcPr>
            <w:tcW w:w="2625" w:type="dxa"/>
            <w:shd w:val="clear" w:color="auto" w:fill="FFFFFF" w:themeFill="background1"/>
            <w:vAlign w:val="center"/>
            <w:hideMark/>
          </w:tcPr>
          <w:p w14:paraId="7CA36E14" w14:textId="7A43FB99" w:rsidR="007310C7" w:rsidRPr="005A3A97" w:rsidRDefault="007310C7" w:rsidP="007310C7">
            <w:pPr>
              <w:rPr>
                <w:rFonts w:ascii="Arial" w:hAnsi="Arial" w:cs="Arial"/>
                <w:b/>
                <w:bCs/>
                <w:sz w:val="20"/>
                <w:szCs w:val="20"/>
              </w:rPr>
            </w:pPr>
            <w:r w:rsidRPr="005A3A97">
              <w:rPr>
                <w:rFonts w:ascii="Arial" w:hAnsi="Arial" w:cs="Arial"/>
                <w:b/>
                <w:bCs/>
                <w:sz w:val="20"/>
                <w:szCs w:val="20"/>
              </w:rPr>
              <w:t>Předpokládaný rok zlepšení [rok]</w:t>
            </w:r>
          </w:p>
        </w:tc>
        <w:tc>
          <w:tcPr>
            <w:tcW w:w="6584" w:type="dxa"/>
            <w:shd w:val="clear" w:color="auto" w:fill="FFFFFF" w:themeFill="background1"/>
            <w:noWrap/>
            <w:vAlign w:val="center"/>
            <w:hideMark/>
          </w:tcPr>
          <w:p w14:paraId="24C2E0A4" w14:textId="69CA0825" w:rsidR="007310C7" w:rsidRPr="00614176" w:rsidRDefault="007310C7" w:rsidP="007310C7">
            <w:pPr>
              <w:jc w:val="right"/>
              <w:rPr>
                <w:rFonts w:ascii="Arial" w:hAnsi="Arial" w:cs="Arial"/>
                <w:sz w:val="20"/>
                <w:szCs w:val="20"/>
              </w:rPr>
            </w:pPr>
            <w:r w:rsidRPr="00614176">
              <w:rPr>
                <w:rFonts w:ascii="Arial" w:hAnsi="Arial" w:cs="Arial"/>
                <w:color w:val="000000"/>
                <w:sz w:val="20"/>
                <w:szCs w:val="20"/>
              </w:rPr>
              <w:t>20</w:t>
            </w:r>
            <w:r w:rsidR="00E00CBA">
              <w:rPr>
                <w:rFonts w:ascii="Arial" w:hAnsi="Arial" w:cs="Arial"/>
                <w:color w:val="000000"/>
                <w:sz w:val="20"/>
                <w:szCs w:val="20"/>
              </w:rPr>
              <w:t>33</w:t>
            </w:r>
          </w:p>
        </w:tc>
      </w:tr>
      <w:tr w:rsidR="007310C7" w:rsidRPr="005A3A97" w14:paraId="2398CE37" w14:textId="77777777" w:rsidTr="005D4F95">
        <w:trPr>
          <w:trHeight w:val="300"/>
        </w:trPr>
        <w:tc>
          <w:tcPr>
            <w:tcW w:w="2625" w:type="dxa"/>
            <w:vAlign w:val="center"/>
          </w:tcPr>
          <w:p w14:paraId="3A7FEE69" w14:textId="31C1E04A" w:rsidR="007310C7" w:rsidRPr="005A3A97" w:rsidRDefault="007310C7" w:rsidP="007310C7">
            <w:pPr>
              <w:rPr>
                <w:rFonts w:ascii="Arial" w:hAnsi="Arial" w:cs="Arial"/>
                <w:b/>
                <w:bCs/>
                <w:sz w:val="20"/>
                <w:szCs w:val="20"/>
              </w:rPr>
            </w:pPr>
            <w:r>
              <w:rPr>
                <w:rFonts w:ascii="Calibri" w:hAnsi="Calibri" w:cs="Calibri"/>
                <w:b/>
                <w:bCs/>
                <w:color w:val="000000"/>
              </w:rPr>
              <w:t>Opatření na páteřním toku</w:t>
            </w:r>
          </w:p>
        </w:tc>
        <w:tc>
          <w:tcPr>
            <w:tcW w:w="6584" w:type="dxa"/>
            <w:noWrap/>
            <w:vAlign w:val="center"/>
          </w:tcPr>
          <w:p w14:paraId="58E9FCEC" w14:textId="6632268D" w:rsidR="007310C7" w:rsidRPr="00614176" w:rsidRDefault="007310C7" w:rsidP="007310C7">
            <w:pPr>
              <w:jc w:val="right"/>
              <w:rPr>
                <w:rFonts w:ascii="Arial" w:hAnsi="Arial" w:cs="Arial"/>
                <w:color w:val="000000"/>
                <w:sz w:val="20"/>
                <w:szCs w:val="20"/>
              </w:rPr>
            </w:pPr>
            <w:r w:rsidRPr="00614176">
              <w:rPr>
                <w:rFonts w:ascii="Arial" w:hAnsi="Arial" w:cs="Arial"/>
                <w:color w:val="000000"/>
                <w:sz w:val="20"/>
                <w:szCs w:val="20"/>
              </w:rPr>
              <w:t xml:space="preserve">ano </w:t>
            </w:r>
          </w:p>
        </w:tc>
      </w:tr>
      <w:tr w:rsidR="007310C7" w:rsidRPr="005A3A97" w14:paraId="73BD4FC7" w14:textId="77777777" w:rsidTr="00E00CBA">
        <w:trPr>
          <w:trHeight w:val="300"/>
        </w:trPr>
        <w:tc>
          <w:tcPr>
            <w:tcW w:w="2625" w:type="dxa"/>
            <w:vAlign w:val="center"/>
            <w:hideMark/>
          </w:tcPr>
          <w:p w14:paraId="4941847A" w14:textId="49E5AC26" w:rsidR="007310C7" w:rsidRPr="005A3A97" w:rsidRDefault="007310C7" w:rsidP="007310C7">
            <w:pPr>
              <w:rPr>
                <w:rFonts w:ascii="Arial" w:hAnsi="Arial" w:cs="Arial"/>
                <w:b/>
                <w:bCs/>
                <w:sz w:val="20"/>
                <w:szCs w:val="20"/>
              </w:rPr>
            </w:pPr>
            <w:r w:rsidRPr="005A3A97">
              <w:rPr>
                <w:rFonts w:ascii="Arial" w:hAnsi="Arial" w:cs="Arial"/>
                <w:b/>
                <w:bCs/>
                <w:sz w:val="20"/>
                <w:szCs w:val="20"/>
              </w:rPr>
              <w:t>Ukazatel zlepšení 1</w:t>
            </w:r>
          </w:p>
        </w:tc>
        <w:tc>
          <w:tcPr>
            <w:tcW w:w="6584" w:type="dxa"/>
            <w:shd w:val="clear" w:color="auto" w:fill="FFFF00"/>
            <w:noWrap/>
            <w:vAlign w:val="center"/>
            <w:hideMark/>
          </w:tcPr>
          <w:p w14:paraId="718418EE" w14:textId="45609D5C" w:rsidR="007310C7" w:rsidRPr="00614176" w:rsidRDefault="007310C7" w:rsidP="007310C7">
            <w:pPr>
              <w:jc w:val="right"/>
              <w:rPr>
                <w:rFonts w:ascii="Arial" w:hAnsi="Arial" w:cs="Arial"/>
                <w:sz w:val="20"/>
                <w:szCs w:val="20"/>
              </w:rPr>
            </w:pPr>
            <w:r w:rsidRPr="00614176">
              <w:rPr>
                <w:rFonts w:ascii="Arial" w:hAnsi="Arial" w:cs="Arial"/>
                <w:color w:val="000000"/>
                <w:sz w:val="20"/>
                <w:szCs w:val="20"/>
              </w:rPr>
              <w:t>dusík dusičnanový</w:t>
            </w:r>
          </w:p>
        </w:tc>
      </w:tr>
      <w:tr w:rsidR="007310C7" w:rsidRPr="005A3A97" w14:paraId="073D4F97" w14:textId="77777777" w:rsidTr="00E00CBA">
        <w:trPr>
          <w:trHeight w:val="600"/>
        </w:trPr>
        <w:tc>
          <w:tcPr>
            <w:tcW w:w="2625" w:type="dxa"/>
            <w:vAlign w:val="center"/>
            <w:hideMark/>
          </w:tcPr>
          <w:p w14:paraId="40AA8618" w14:textId="2BDB6FAF" w:rsidR="007310C7" w:rsidRPr="005A3A97" w:rsidRDefault="007310C7" w:rsidP="007310C7">
            <w:pPr>
              <w:rPr>
                <w:rFonts w:ascii="Arial" w:hAnsi="Arial" w:cs="Arial"/>
                <w:b/>
                <w:bCs/>
                <w:sz w:val="20"/>
                <w:szCs w:val="20"/>
              </w:rPr>
            </w:pPr>
            <w:r w:rsidRPr="005A3A97">
              <w:rPr>
                <w:rFonts w:ascii="Arial" w:hAnsi="Arial" w:cs="Arial"/>
                <w:b/>
                <w:bCs/>
                <w:sz w:val="20"/>
                <w:szCs w:val="20"/>
              </w:rPr>
              <w:t>způsob hodnocení efektu opatření ukazatel 1</w:t>
            </w:r>
          </w:p>
        </w:tc>
        <w:tc>
          <w:tcPr>
            <w:tcW w:w="6584" w:type="dxa"/>
            <w:shd w:val="clear" w:color="auto" w:fill="FFFF00"/>
            <w:noWrap/>
            <w:vAlign w:val="center"/>
            <w:hideMark/>
          </w:tcPr>
          <w:p w14:paraId="68E729D9" w14:textId="483B815F" w:rsidR="007310C7" w:rsidRPr="00614176" w:rsidRDefault="007310C7" w:rsidP="007310C7">
            <w:pPr>
              <w:jc w:val="right"/>
              <w:rPr>
                <w:rFonts w:ascii="Arial" w:hAnsi="Arial" w:cs="Arial"/>
                <w:sz w:val="20"/>
                <w:szCs w:val="20"/>
              </w:rPr>
            </w:pPr>
            <w:r w:rsidRPr="00614176">
              <w:rPr>
                <w:rFonts w:ascii="Arial" w:hAnsi="Arial" w:cs="Arial"/>
                <w:color w:val="000000"/>
                <w:sz w:val="20"/>
                <w:szCs w:val="20"/>
              </w:rPr>
              <w:t>Snížení vnosu znečišťující látky do recipientu v t/rok</w:t>
            </w:r>
          </w:p>
        </w:tc>
      </w:tr>
      <w:tr w:rsidR="007310C7" w:rsidRPr="005A3A97" w14:paraId="2355E11E" w14:textId="77777777" w:rsidTr="00E00CBA">
        <w:trPr>
          <w:trHeight w:val="300"/>
        </w:trPr>
        <w:tc>
          <w:tcPr>
            <w:tcW w:w="2625" w:type="dxa"/>
            <w:vAlign w:val="center"/>
          </w:tcPr>
          <w:p w14:paraId="73DEAC30" w14:textId="4204D86C" w:rsidR="007310C7" w:rsidRPr="005A3A97" w:rsidRDefault="007310C7" w:rsidP="007310C7">
            <w:pPr>
              <w:rPr>
                <w:rFonts w:ascii="Arial" w:hAnsi="Arial" w:cs="Arial"/>
                <w:b/>
                <w:bCs/>
                <w:sz w:val="20"/>
                <w:szCs w:val="20"/>
              </w:rPr>
            </w:pPr>
            <w:r>
              <w:rPr>
                <w:rFonts w:ascii="Calibri" w:hAnsi="Calibri" w:cs="Calibri"/>
                <w:b/>
                <w:bCs/>
                <w:color w:val="000000"/>
              </w:rPr>
              <w:t>LO před realizací opatření</w:t>
            </w:r>
          </w:p>
        </w:tc>
        <w:tc>
          <w:tcPr>
            <w:tcW w:w="6584" w:type="dxa"/>
            <w:shd w:val="clear" w:color="auto" w:fill="FFFF00"/>
            <w:noWrap/>
            <w:vAlign w:val="center"/>
          </w:tcPr>
          <w:p w14:paraId="4080AC11" w14:textId="3B32E482" w:rsidR="007310C7" w:rsidRPr="00614176" w:rsidRDefault="007310C7" w:rsidP="007310C7">
            <w:pPr>
              <w:jc w:val="right"/>
              <w:rPr>
                <w:rFonts w:ascii="Arial" w:hAnsi="Arial" w:cs="Arial"/>
                <w:color w:val="000000"/>
                <w:sz w:val="20"/>
                <w:szCs w:val="20"/>
              </w:rPr>
            </w:pPr>
          </w:p>
        </w:tc>
      </w:tr>
      <w:tr w:rsidR="007310C7" w:rsidRPr="005A3A97" w14:paraId="21F9389C" w14:textId="77777777" w:rsidTr="00E00CBA">
        <w:trPr>
          <w:trHeight w:val="300"/>
        </w:trPr>
        <w:tc>
          <w:tcPr>
            <w:tcW w:w="2625" w:type="dxa"/>
            <w:vAlign w:val="center"/>
          </w:tcPr>
          <w:p w14:paraId="2FCCC63D" w14:textId="4A499F02" w:rsidR="007310C7" w:rsidRPr="005A3A97" w:rsidRDefault="007310C7" w:rsidP="007310C7">
            <w:pPr>
              <w:rPr>
                <w:rFonts w:ascii="Arial" w:hAnsi="Arial" w:cs="Arial"/>
                <w:b/>
                <w:bCs/>
                <w:sz w:val="20"/>
                <w:szCs w:val="20"/>
              </w:rPr>
            </w:pPr>
            <w:r>
              <w:rPr>
                <w:rFonts w:ascii="Calibri" w:hAnsi="Calibri" w:cs="Calibri"/>
                <w:b/>
                <w:bCs/>
                <w:color w:val="000000"/>
              </w:rPr>
              <w:t>LO po realizací opatření</w:t>
            </w:r>
          </w:p>
        </w:tc>
        <w:tc>
          <w:tcPr>
            <w:tcW w:w="6584" w:type="dxa"/>
            <w:shd w:val="clear" w:color="auto" w:fill="FFFF00"/>
            <w:noWrap/>
            <w:vAlign w:val="center"/>
          </w:tcPr>
          <w:p w14:paraId="5DDDD31F" w14:textId="2A751D87" w:rsidR="007310C7" w:rsidRPr="00614176" w:rsidRDefault="007310C7" w:rsidP="007310C7">
            <w:pPr>
              <w:jc w:val="right"/>
              <w:rPr>
                <w:rFonts w:ascii="Arial" w:hAnsi="Arial" w:cs="Arial"/>
                <w:color w:val="000000"/>
                <w:sz w:val="20"/>
                <w:szCs w:val="20"/>
              </w:rPr>
            </w:pPr>
          </w:p>
        </w:tc>
      </w:tr>
      <w:tr w:rsidR="007310C7" w:rsidRPr="005A3A97" w14:paraId="6A486061" w14:textId="77777777" w:rsidTr="00E00CBA">
        <w:trPr>
          <w:trHeight w:val="300"/>
        </w:trPr>
        <w:tc>
          <w:tcPr>
            <w:tcW w:w="2625" w:type="dxa"/>
            <w:vAlign w:val="center"/>
          </w:tcPr>
          <w:p w14:paraId="707EE2AF" w14:textId="32E5E5CB" w:rsidR="007310C7" w:rsidRPr="00C22B78" w:rsidRDefault="007310C7" w:rsidP="007310C7">
            <w:pPr>
              <w:rPr>
                <w:rFonts w:ascii="Arial" w:hAnsi="Arial" w:cs="Arial"/>
                <w:b/>
                <w:bCs/>
                <w:color w:val="000000"/>
                <w:sz w:val="20"/>
                <w:szCs w:val="20"/>
              </w:rPr>
            </w:pPr>
            <w:r w:rsidRPr="00C22B78">
              <w:rPr>
                <w:rFonts w:ascii="Arial" w:hAnsi="Arial" w:cs="Arial"/>
                <w:b/>
                <w:bCs/>
                <w:color w:val="000000"/>
                <w:sz w:val="20"/>
                <w:szCs w:val="20"/>
              </w:rPr>
              <w:t>Ukazatel zlepšení 2</w:t>
            </w:r>
          </w:p>
        </w:tc>
        <w:tc>
          <w:tcPr>
            <w:tcW w:w="6584" w:type="dxa"/>
            <w:shd w:val="clear" w:color="auto" w:fill="FFFF00"/>
            <w:noWrap/>
            <w:vAlign w:val="center"/>
          </w:tcPr>
          <w:p w14:paraId="4ECB59FF" w14:textId="4709070D" w:rsidR="007310C7" w:rsidRPr="00614176" w:rsidRDefault="007310C7" w:rsidP="007310C7">
            <w:pPr>
              <w:jc w:val="right"/>
              <w:rPr>
                <w:rFonts w:ascii="Arial" w:hAnsi="Arial" w:cs="Arial"/>
                <w:color w:val="000000"/>
                <w:sz w:val="20"/>
                <w:szCs w:val="20"/>
              </w:rPr>
            </w:pPr>
            <w:r w:rsidRPr="00614176">
              <w:rPr>
                <w:rFonts w:ascii="Arial" w:hAnsi="Arial" w:cs="Arial"/>
                <w:color w:val="000000"/>
                <w:sz w:val="20"/>
                <w:szCs w:val="20"/>
              </w:rPr>
              <w:t>Pcelk (mg/l)</w:t>
            </w:r>
          </w:p>
        </w:tc>
      </w:tr>
      <w:tr w:rsidR="007310C7" w:rsidRPr="005A3A97" w14:paraId="12F02335" w14:textId="77777777" w:rsidTr="00E00CBA">
        <w:trPr>
          <w:trHeight w:val="300"/>
        </w:trPr>
        <w:tc>
          <w:tcPr>
            <w:tcW w:w="2625" w:type="dxa"/>
            <w:vAlign w:val="center"/>
          </w:tcPr>
          <w:p w14:paraId="74273944" w14:textId="38AD59AA" w:rsidR="007310C7" w:rsidRPr="00C22B78" w:rsidRDefault="007310C7" w:rsidP="007310C7">
            <w:pPr>
              <w:rPr>
                <w:rFonts w:ascii="Arial" w:hAnsi="Arial" w:cs="Arial"/>
                <w:b/>
                <w:bCs/>
                <w:color w:val="000000"/>
                <w:sz w:val="20"/>
                <w:szCs w:val="20"/>
              </w:rPr>
            </w:pPr>
            <w:r w:rsidRPr="00C22B78">
              <w:rPr>
                <w:rFonts w:ascii="Arial" w:hAnsi="Arial" w:cs="Arial"/>
                <w:b/>
                <w:bCs/>
                <w:color w:val="000000"/>
                <w:sz w:val="20"/>
                <w:szCs w:val="20"/>
              </w:rPr>
              <w:t>způsob hodnocení efektu opatření ukazatel 2</w:t>
            </w:r>
          </w:p>
        </w:tc>
        <w:tc>
          <w:tcPr>
            <w:tcW w:w="6584" w:type="dxa"/>
            <w:shd w:val="clear" w:color="auto" w:fill="FFFF00"/>
            <w:noWrap/>
            <w:vAlign w:val="center"/>
          </w:tcPr>
          <w:p w14:paraId="1FCCE815" w14:textId="0C16781A" w:rsidR="007310C7" w:rsidRPr="00614176" w:rsidRDefault="007310C7" w:rsidP="007310C7">
            <w:pPr>
              <w:jc w:val="right"/>
              <w:rPr>
                <w:rFonts w:ascii="Arial" w:hAnsi="Arial" w:cs="Arial"/>
                <w:color w:val="000000"/>
                <w:sz w:val="20"/>
                <w:szCs w:val="20"/>
              </w:rPr>
            </w:pPr>
            <w:r w:rsidRPr="00614176">
              <w:rPr>
                <w:rFonts w:ascii="Arial" w:hAnsi="Arial" w:cs="Arial"/>
                <w:color w:val="000000"/>
                <w:sz w:val="20"/>
                <w:szCs w:val="20"/>
              </w:rPr>
              <w:t>Snížení vnosu znečišťující látky do recipientu v t/rok</w:t>
            </w:r>
          </w:p>
        </w:tc>
      </w:tr>
      <w:tr w:rsidR="007310C7" w:rsidRPr="005A3A97" w14:paraId="0483C063" w14:textId="77777777" w:rsidTr="00E00CBA">
        <w:trPr>
          <w:trHeight w:val="300"/>
        </w:trPr>
        <w:tc>
          <w:tcPr>
            <w:tcW w:w="2625" w:type="dxa"/>
            <w:vAlign w:val="center"/>
          </w:tcPr>
          <w:p w14:paraId="3854BECE" w14:textId="6D559C15" w:rsidR="007310C7" w:rsidRPr="00C22B78" w:rsidRDefault="007310C7" w:rsidP="007310C7">
            <w:pPr>
              <w:rPr>
                <w:rFonts w:ascii="Arial" w:hAnsi="Arial" w:cs="Arial"/>
                <w:b/>
                <w:bCs/>
                <w:color w:val="000000"/>
                <w:sz w:val="20"/>
                <w:szCs w:val="20"/>
              </w:rPr>
            </w:pPr>
            <w:r w:rsidRPr="00C22B78">
              <w:rPr>
                <w:rFonts w:ascii="Arial" w:hAnsi="Arial" w:cs="Arial"/>
                <w:b/>
                <w:bCs/>
                <w:color w:val="000000"/>
                <w:sz w:val="20"/>
                <w:szCs w:val="20"/>
              </w:rPr>
              <w:t>LO před realizací opatření</w:t>
            </w:r>
          </w:p>
        </w:tc>
        <w:tc>
          <w:tcPr>
            <w:tcW w:w="6584" w:type="dxa"/>
            <w:shd w:val="clear" w:color="auto" w:fill="FFFF00"/>
            <w:noWrap/>
            <w:vAlign w:val="center"/>
          </w:tcPr>
          <w:p w14:paraId="2628C113" w14:textId="69FA96C3" w:rsidR="007310C7" w:rsidRPr="00614176" w:rsidRDefault="007310C7" w:rsidP="007310C7">
            <w:pPr>
              <w:jc w:val="right"/>
              <w:rPr>
                <w:rFonts w:ascii="Arial" w:hAnsi="Arial" w:cs="Arial"/>
                <w:color w:val="000000"/>
                <w:sz w:val="20"/>
                <w:szCs w:val="20"/>
              </w:rPr>
            </w:pPr>
          </w:p>
        </w:tc>
      </w:tr>
      <w:tr w:rsidR="007310C7" w:rsidRPr="005A3A97" w14:paraId="4F333C15" w14:textId="77777777" w:rsidTr="00E00CBA">
        <w:trPr>
          <w:trHeight w:val="300"/>
        </w:trPr>
        <w:tc>
          <w:tcPr>
            <w:tcW w:w="2625" w:type="dxa"/>
            <w:vAlign w:val="center"/>
          </w:tcPr>
          <w:p w14:paraId="648A80BE" w14:textId="0851BCDB" w:rsidR="007310C7" w:rsidRPr="00C22B78" w:rsidRDefault="007310C7" w:rsidP="007310C7">
            <w:pPr>
              <w:rPr>
                <w:rFonts w:ascii="Arial" w:hAnsi="Arial" w:cs="Arial"/>
                <w:b/>
                <w:bCs/>
                <w:color w:val="000000"/>
                <w:sz w:val="20"/>
                <w:szCs w:val="20"/>
              </w:rPr>
            </w:pPr>
            <w:r w:rsidRPr="00C22B78">
              <w:rPr>
                <w:rFonts w:ascii="Arial" w:hAnsi="Arial" w:cs="Arial"/>
                <w:b/>
                <w:bCs/>
                <w:color w:val="000000"/>
                <w:sz w:val="20"/>
                <w:szCs w:val="20"/>
              </w:rPr>
              <w:t>LO po realizací opatření</w:t>
            </w:r>
          </w:p>
        </w:tc>
        <w:tc>
          <w:tcPr>
            <w:tcW w:w="6584" w:type="dxa"/>
            <w:shd w:val="clear" w:color="auto" w:fill="FFFF00"/>
            <w:noWrap/>
            <w:vAlign w:val="center"/>
          </w:tcPr>
          <w:p w14:paraId="3079E42C" w14:textId="4D76A50F" w:rsidR="007310C7" w:rsidRPr="00614176" w:rsidRDefault="007310C7" w:rsidP="007310C7">
            <w:pPr>
              <w:jc w:val="right"/>
              <w:rPr>
                <w:rFonts w:ascii="Arial" w:hAnsi="Arial" w:cs="Arial"/>
                <w:color w:val="000000"/>
                <w:sz w:val="20"/>
                <w:szCs w:val="20"/>
              </w:rPr>
            </w:pPr>
          </w:p>
        </w:tc>
      </w:tr>
      <w:tr w:rsidR="007310C7" w:rsidRPr="005A3A97" w14:paraId="37E9B502" w14:textId="77777777" w:rsidTr="00846F45">
        <w:trPr>
          <w:trHeight w:val="345"/>
        </w:trPr>
        <w:tc>
          <w:tcPr>
            <w:tcW w:w="9209" w:type="dxa"/>
            <w:gridSpan w:val="2"/>
            <w:shd w:val="clear" w:color="auto" w:fill="DEEAF6" w:themeFill="accent5" w:themeFillTint="33"/>
            <w:noWrap/>
            <w:vAlign w:val="center"/>
            <w:hideMark/>
          </w:tcPr>
          <w:p w14:paraId="578F84E2" w14:textId="558D4F34" w:rsidR="007310C7" w:rsidRPr="00554D97" w:rsidRDefault="007310C7" w:rsidP="007310C7">
            <w:pPr>
              <w:jc w:val="center"/>
              <w:rPr>
                <w:rFonts w:ascii="Arial" w:hAnsi="Arial" w:cs="Arial"/>
                <w:b/>
                <w:bCs/>
                <w:sz w:val="20"/>
                <w:szCs w:val="20"/>
              </w:rPr>
            </w:pPr>
            <w:r w:rsidRPr="00554D97">
              <w:rPr>
                <w:rFonts w:ascii="Arial" w:hAnsi="Arial" w:cs="Arial"/>
                <w:b/>
                <w:bCs/>
                <w:sz w:val="20"/>
                <w:szCs w:val="20"/>
              </w:rPr>
              <w:t>Implementace opatření v období 202</w:t>
            </w:r>
            <w:r w:rsidR="00E00CBA">
              <w:rPr>
                <w:rFonts w:ascii="Arial" w:hAnsi="Arial" w:cs="Arial"/>
                <w:b/>
                <w:bCs/>
                <w:sz w:val="20"/>
                <w:szCs w:val="20"/>
              </w:rPr>
              <w:t>7</w:t>
            </w:r>
            <w:r w:rsidRPr="00554D97">
              <w:rPr>
                <w:rFonts w:ascii="Arial" w:hAnsi="Arial" w:cs="Arial"/>
                <w:b/>
                <w:bCs/>
                <w:sz w:val="20"/>
                <w:szCs w:val="20"/>
              </w:rPr>
              <w:t xml:space="preserve"> až 20</w:t>
            </w:r>
            <w:r w:rsidR="00E00CBA">
              <w:rPr>
                <w:rFonts w:ascii="Arial" w:hAnsi="Arial" w:cs="Arial"/>
                <w:b/>
                <w:bCs/>
                <w:sz w:val="20"/>
                <w:szCs w:val="20"/>
              </w:rPr>
              <w:t>33</w:t>
            </w:r>
          </w:p>
        </w:tc>
      </w:tr>
      <w:tr w:rsidR="00E846D7" w:rsidRPr="005A3A97" w14:paraId="0EC6C7D8" w14:textId="77777777" w:rsidTr="005D4F95">
        <w:trPr>
          <w:trHeight w:val="300"/>
        </w:trPr>
        <w:tc>
          <w:tcPr>
            <w:tcW w:w="2625" w:type="dxa"/>
            <w:vAlign w:val="center"/>
            <w:hideMark/>
          </w:tcPr>
          <w:p w14:paraId="1BD1DE94" w14:textId="34BCA3C2" w:rsidR="00E846D7" w:rsidRPr="005A3A97" w:rsidRDefault="00E846D7" w:rsidP="00E846D7">
            <w:pPr>
              <w:rPr>
                <w:rFonts w:ascii="Arial" w:hAnsi="Arial" w:cs="Arial"/>
                <w:b/>
                <w:bCs/>
                <w:sz w:val="20"/>
                <w:szCs w:val="20"/>
              </w:rPr>
            </w:pPr>
            <w:r w:rsidRPr="005A3A97">
              <w:rPr>
                <w:rFonts w:ascii="Arial" w:hAnsi="Arial" w:cs="Arial"/>
                <w:b/>
                <w:bCs/>
                <w:sz w:val="20"/>
                <w:szCs w:val="20"/>
              </w:rPr>
              <w:t>Převzato z předchozího cyklu</w:t>
            </w:r>
          </w:p>
        </w:tc>
        <w:tc>
          <w:tcPr>
            <w:tcW w:w="6584" w:type="dxa"/>
            <w:noWrap/>
            <w:vAlign w:val="center"/>
            <w:hideMark/>
          </w:tcPr>
          <w:p w14:paraId="5D5486DE" w14:textId="1DA60EA5" w:rsidR="00E846D7" w:rsidRPr="00554D97" w:rsidRDefault="00E846D7" w:rsidP="00E846D7">
            <w:pPr>
              <w:jc w:val="right"/>
              <w:rPr>
                <w:rFonts w:ascii="Arial" w:hAnsi="Arial" w:cs="Arial"/>
                <w:sz w:val="20"/>
                <w:szCs w:val="20"/>
              </w:rPr>
            </w:pPr>
            <w:r>
              <w:rPr>
                <w:rFonts w:ascii="Arial" w:hAnsi="Arial" w:cs="Arial"/>
                <w:color w:val="000000"/>
                <w:sz w:val="20"/>
                <w:szCs w:val="20"/>
              </w:rPr>
              <w:t>ano</w:t>
            </w:r>
          </w:p>
        </w:tc>
      </w:tr>
      <w:tr w:rsidR="00E846D7" w:rsidRPr="005A3A97" w14:paraId="0A5C758C" w14:textId="77777777" w:rsidTr="005D4F95">
        <w:trPr>
          <w:trHeight w:val="600"/>
        </w:trPr>
        <w:tc>
          <w:tcPr>
            <w:tcW w:w="2625" w:type="dxa"/>
            <w:vAlign w:val="center"/>
            <w:hideMark/>
          </w:tcPr>
          <w:p w14:paraId="7AED7119" w14:textId="50844757" w:rsidR="00E846D7" w:rsidRPr="005A3A97" w:rsidRDefault="00E846D7" w:rsidP="00E846D7">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584" w:type="dxa"/>
            <w:noWrap/>
            <w:vAlign w:val="center"/>
            <w:hideMark/>
          </w:tcPr>
          <w:p w14:paraId="0218BECD" w14:textId="58834711" w:rsidR="00E846D7" w:rsidRPr="00554D97" w:rsidRDefault="00E846D7" w:rsidP="00E846D7">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3D5FE165" w:rsidR="00432988" w:rsidRDefault="00614176" w:rsidP="00D1359C">
      <w:r w:rsidRPr="00AF0929">
        <w:rPr>
          <w:noProof/>
        </w:rPr>
        <w:drawing>
          <wp:anchor distT="0" distB="0" distL="114300" distR="114300" simplePos="0" relativeHeight="251697152" behindDoc="1" locked="0" layoutInCell="1" allowOverlap="1" wp14:anchorId="2256AD8B" wp14:editId="6BFE95F5">
            <wp:simplePos x="0" y="0"/>
            <wp:positionH relativeFrom="page">
              <wp:align>left</wp:align>
            </wp:positionH>
            <wp:positionV relativeFrom="paragraph">
              <wp:posOffset>1129030</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49FFE" w14:textId="77777777" w:rsidR="003F78B0" w:rsidRDefault="003F78B0" w:rsidP="000108F0">
      <w:pPr>
        <w:spacing w:after="0" w:line="240" w:lineRule="auto"/>
      </w:pPr>
      <w:r>
        <w:separator/>
      </w:r>
    </w:p>
  </w:endnote>
  <w:endnote w:type="continuationSeparator" w:id="0">
    <w:p w14:paraId="0FE7D9D3" w14:textId="77777777" w:rsidR="003F78B0" w:rsidRDefault="003F78B0"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90FEF" w14:textId="77777777" w:rsidR="003F78B0" w:rsidRDefault="003F78B0" w:rsidP="000108F0">
      <w:pPr>
        <w:spacing w:after="0" w:line="240" w:lineRule="auto"/>
      </w:pPr>
      <w:r>
        <w:separator/>
      </w:r>
    </w:p>
  </w:footnote>
  <w:footnote w:type="continuationSeparator" w:id="0">
    <w:p w14:paraId="491C2B90" w14:textId="77777777" w:rsidR="003F78B0" w:rsidRDefault="003F78B0"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07A7AEFE"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E00CBA">
      <w:rPr>
        <w:rFonts w:ascii="Arial" w:hAnsi="Arial" w:cs="Arial"/>
        <w:b/>
        <w:color w:val="3296DA"/>
      </w:rPr>
      <w:t>7</w:t>
    </w:r>
    <w:r w:rsidR="000108F0" w:rsidRPr="000704C2">
      <w:rPr>
        <w:rFonts w:ascii="Arial" w:hAnsi="Arial" w:cs="Arial"/>
        <w:b/>
        <w:color w:val="3296DA"/>
      </w:rPr>
      <w:t xml:space="preserve"> – 20</w:t>
    </w:r>
    <w:r w:rsidR="00E00CBA">
      <w:rPr>
        <w:rFonts w:ascii="Arial" w:hAnsi="Arial" w:cs="Arial"/>
        <w:b/>
        <w:color w:val="3296DA"/>
      </w:rPr>
      <w:t>33</w:t>
    </w:r>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2709"/>
    <w:rsid w:val="000734AC"/>
    <w:rsid w:val="00077F16"/>
    <w:rsid w:val="000872AA"/>
    <w:rsid w:val="00093EA0"/>
    <w:rsid w:val="000943B7"/>
    <w:rsid w:val="00104861"/>
    <w:rsid w:val="00104C97"/>
    <w:rsid w:val="00140F68"/>
    <w:rsid w:val="00141E72"/>
    <w:rsid w:val="00141F9D"/>
    <w:rsid w:val="00157071"/>
    <w:rsid w:val="00173CA5"/>
    <w:rsid w:val="0019473B"/>
    <w:rsid w:val="001A0E9A"/>
    <w:rsid w:val="001C6DB2"/>
    <w:rsid w:val="001F78F8"/>
    <w:rsid w:val="00200C5E"/>
    <w:rsid w:val="00213159"/>
    <w:rsid w:val="00230134"/>
    <w:rsid w:val="00243980"/>
    <w:rsid w:val="00243C90"/>
    <w:rsid w:val="00260824"/>
    <w:rsid w:val="00265139"/>
    <w:rsid w:val="0027079A"/>
    <w:rsid w:val="00294D33"/>
    <w:rsid w:val="00297344"/>
    <w:rsid w:val="002A2CE7"/>
    <w:rsid w:val="002A48F2"/>
    <w:rsid w:val="002C0F3A"/>
    <w:rsid w:val="002D2DC8"/>
    <w:rsid w:val="002E5BC3"/>
    <w:rsid w:val="0030438E"/>
    <w:rsid w:val="00334C92"/>
    <w:rsid w:val="00342C65"/>
    <w:rsid w:val="003600A7"/>
    <w:rsid w:val="00360D94"/>
    <w:rsid w:val="00394340"/>
    <w:rsid w:val="003A6AAE"/>
    <w:rsid w:val="003B4CDC"/>
    <w:rsid w:val="003D0EB1"/>
    <w:rsid w:val="003E1CBB"/>
    <w:rsid w:val="003F78B0"/>
    <w:rsid w:val="004239B1"/>
    <w:rsid w:val="00432988"/>
    <w:rsid w:val="00445426"/>
    <w:rsid w:val="004551E0"/>
    <w:rsid w:val="00467B0A"/>
    <w:rsid w:val="00476678"/>
    <w:rsid w:val="0049449B"/>
    <w:rsid w:val="004B49EE"/>
    <w:rsid w:val="004B5A23"/>
    <w:rsid w:val="004B5ADA"/>
    <w:rsid w:val="004F1466"/>
    <w:rsid w:val="0050658E"/>
    <w:rsid w:val="00531EAF"/>
    <w:rsid w:val="00540DC9"/>
    <w:rsid w:val="00554D97"/>
    <w:rsid w:val="00565D92"/>
    <w:rsid w:val="0057241C"/>
    <w:rsid w:val="005A0EDA"/>
    <w:rsid w:val="005A3A97"/>
    <w:rsid w:val="005C040D"/>
    <w:rsid w:val="005D4F95"/>
    <w:rsid w:val="005D6E4A"/>
    <w:rsid w:val="006048DB"/>
    <w:rsid w:val="00606E46"/>
    <w:rsid w:val="00614176"/>
    <w:rsid w:val="006425A5"/>
    <w:rsid w:val="0065131C"/>
    <w:rsid w:val="00657CD0"/>
    <w:rsid w:val="006732D9"/>
    <w:rsid w:val="0069766F"/>
    <w:rsid w:val="006A7101"/>
    <w:rsid w:val="006C50B3"/>
    <w:rsid w:val="006C5ED4"/>
    <w:rsid w:val="006D3926"/>
    <w:rsid w:val="006E3149"/>
    <w:rsid w:val="007134D5"/>
    <w:rsid w:val="00725531"/>
    <w:rsid w:val="007310C7"/>
    <w:rsid w:val="00751AA0"/>
    <w:rsid w:val="00772B53"/>
    <w:rsid w:val="00772E45"/>
    <w:rsid w:val="00776570"/>
    <w:rsid w:val="0079128A"/>
    <w:rsid w:val="007B3769"/>
    <w:rsid w:val="007C2A6F"/>
    <w:rsid w:val="007E0922"/>
    <w:rsid w:val="008132AA"/>
    <w:rsid w:val="00846F45"/>
    <w:rsid w:val="00854A06"/>
    <w:rsid w:val="0088315B"/>
    <w:rsid w:val="008B2194"/>
    <w:rsid w:val="008B5D30"/>
    <w:rsid w:val="008D41CD"/>
    <w:rsid w:val="009114AA"/>
    <w:rsid w:val="00915607"/>
    <w:rsid w:val="00934E96"/>
    <w:rsid w:val="009D5F7B"/>
    <w:rsid w:val="009E28C7"/>
    <w:rsid w:val="009E7424"/>
    <w:rsid w:val="00A13939"/>
    <w:rsid w:val="00A60AE5"/>
    <w:rsid w:val="00A85F96"/>
    <w:rsid w:val="00AA1539"/>
    <w:rsid w:val="00B06E2C"/>
    <w:rsid w:val="00B23411"/>
    <w:rsid w:val="00B36736"/>
    <w:rsid w:val="00B9657D"/>
    <w:rsid w:val="00B96CA6"/>
    <w:rsid w:val="00BA6450"/>
    <w:rsid w:val="00BB585D"/>
    <w:rsid w:val="00BD3CB6"/>
    <w:rsid w:val="00C1730D"/>
    <w:rsid w:val="00C22B78"/>
    <w:rsid w:val="00C36843"/>
    <w:rsid w:val="00C4494F"/>
    <w:rsid w:val="00C52450"/>
    <w:rsid w:val="00C85C54"/>
    <w:rsid w:val="00CB7FDC"/>
    <w:rsid w:val="00CC3BFC"/>
    <w:rsid w:val="00CD119D"/>
    <w:rsid w:val="00CD2A07"/>
    <w:rsid w:val="00CE557F"/>
    <w:rsid w:val="00CE67B1"/>
    <w:rsid w:val="00CF3609"/>
    <w:rsid w:val="00D1359C"/>
    <w:rsid w:val="00D1564F"/>
    <w:rsid w:val="00D32B6F"/>
    <w:rsid w:val="00D42D68"/>
    <w:rsid w:val="00D64A39"/>
    <w:rsid w:val="00D83316"/>
    <w:rsid w:val="00D93CF1"/>
    <w:rsid w:val="00DA0B41"/>
    <w:rsid w:val="00DF59AC"/>
    <w:rsid w:val="00DF76F9"/>
    <w:rsid w:val="00E00CBA"/>
    <w:rsid w:val="00E03049"/>
    <w:rsid w:val="00E12D9F"/>
    <w:rsid w:val="00E54700"/>
    <w:rsid w:val="00E5529B"/>
    <w:rsid w:val="00E56D5B"/>
    <w:rsid w:val="00E57256"/>
    <w:rsid w:val="00E6186D"/>
    <w:rsid w:val="00E640A1"/>
    <w:rsid w:val="00E66594"/>
    <w:rsid w:val="00E846D7"/>
    <w:rsid w:val="00EC418D"/>
    <w:rsid w:val="00ED0B77"/>
    <w:rsid w:val="00EE5102"/>
    <w:rsid w:val="00EF4650"/>
    <w:rsid w:val="00F0743A"/>
    <w:rsid w:val="00F35BCD"/>
    <w:rsid w:val="00F40409"/>
    <w:rsid w:val="00FB1F0D"/>
    <w:rsid w:val="00FB5AA9"/>
    <w:rsid w:val="00FB6C7E"/>
    <w:rsid w:val="00FC1D45"/>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Odkaznakoment">
    <w:name w:val="annotation reference"/>
    <w:basedOn w:val="Standardnpsmoodstavce"/>
    <w:uiPriority w:val="99"/>
    <w:semiHidden/>
    <w:unhideWhenUsed/>
    <w:rsid w:val="00C36843"/>
    <w:rPr>
      <w:sz w:val="16"/>
      <w:szCs w:val="16"/>
    </w:rPr>
  </w:style>
  <w:style w:type="paragraph" w:styleId="Textkomente">
    <w:name w:val="annotation text"/>
    <w:basedOn w:val="Normln"/>
    <w:link w:val="TextkomenteChar"/>
    <w:uiPriority w:val="99"/>
    <w:semiHidden/>
    <w:unhideWhenUsed/>
    <w:rsid w:val="00C36843"/>
    <w:pPr>
      <w:spacing w:line="240" w:lineRule="auto"/>
    </w:pPr>
    <w:rPr>
      <w:sz w:val="20"/>
      <w:szCs w:val="20"/>
    </w:rPr>
  </w:style>
  <w:style w:type="character" w:customStyle="1" w:styleId="TextkomenteChar">
    <w:name w:val="Text komentáře Char"/>
    <w:basedOn w:val="Standardnpsmoodstavce"/>
    <w:link w:val="Textkomente"/>
    <w:uiPriority w:val="99"/>
    <w:semiHidden/>
    <w:rsid w:val="00C36843"/>
    <w:rPr>
      <w:sz w:val="20"/>
      <w:szCs w:val="20"/>
    </w:rPr>
  </w:style>
  <w:style w:type="paragraph" w:styleId="Pedmtkomente">
    <w:name w:val="annotation subject"/>
    <w:basedOn w:val="Textkomente"/>
    <w:next w:val="Textkomente"/>
    <w:link w:val="PedmtkomenteChar"/>
    <w:uiPriority w:val="99"/>
    <w:semiHidden/>
    <w:unhideWhenUsed/>
    <w:rsid w:val="00C36843"/>
    <w:rPr>
      <w:b/>
      <w:bCs/>
    </w:rPr>
  </w:style>
  <w:style w:type="character" w:customStyle="1" w:styleId="PedmtkomenteChar">
    <w:name w:val="Předmět komentáře Char"/>
    <w:basedOn w:val="TextkomenteChar"/>
    <w:link w:val="Pedmtkomente"/>
    <w:uiPriority w:val="99"/>
    <w:semiHidden/>
    <w:rsid w:val="00C36843"/>
    <w:rPr>
      <w:b/>
      <w:bCs/>
      <w:sz w:val="20"/>
      <w:szCs w:val="20"/>
    </w:rPr>
  </w:style>
  <w:style w:type="paragraph" w:styleId="Textbubliny">
    <w:name w:val="Balloon Text"/>
    <w:basedOn w:val="Normln"/>
    <w:link w:val="TextbublinyChar"/>
    <w:uiPriority w:val="99"/>
    <w:semiHidden/>
    <w:unhideWhenUsed/>
    <w:rsid w:val="00C3684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368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1870">
      <w:bodyDiv w:val="1"/>
      <w:marLeft w:val="0"/>
      <w:marRight w:val="0"/>
      <w:marTop w:val="0"/>
      <w:marBottom w:val="0"/>
      <w:divBdr>
        <w:top w:val="none" w:sz="0" w:space="0" w:color="auto"/>
        <w:left w:val="none" w:sz="0" w:space="0" w:color="auto"/>
        <w:bottom w:val="none" w:sz="0" w:space="0" w:color="auto"/>
        <w:right w:val="none" w:sz="0" w:space="0" w:color="auto"/>
      </w:divBdr>
    </w:div>
    <w:div w:id="141429592">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57873938">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98881954">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5F9F8-F2E1-4310-AE19-EA4C943F5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880</Words>
  <Characters>5194</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9</cp:revision>
  <cp:lastPrinted>2021-10-11T12:24:00Z</cp:lastPrinted>
  <dcterms:created xsi:type="dcterms:W3CDTF">2026-02-10T14:40:00Z</dcterms:created>
  <dcterms:modified xsi:type="dcterms:W3CDTF">2026-04-09T07:10:00Z</dcterms:modified>
</cp:coreProperties>
</file>